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黑体_GBK" w:cs="Times New Roman"/>
          <w:sz w:val="32"/>
          <w:szCs w:val="32"/>
          <w:lang w:eastAsia="zh-CN"/>
        </w:rPr>
      </w:pPr>
      <w:r>
        <w:rPr>
          <w:rFonts w:hint="eastAsia" w:ascii="方正黑体_GBK" w:hAnsi="Times New Roman" w:eastAsia="方正黑体_GBK" w:cs="Times New Roman"/>
          <w:sz w:val="32"/>
          <w:szCs w:val="32"/>
        </w:rPr>
        <w:t>附件</w:t>
      </w:r>
      <w:r>
        <w:rPr>
          <w:rFonts w:hint="eastAsia" w:ascii="Times New Roman" w:hAnsi="Times New Roman" w:eastAsia="方正仿宋_GBK" w:cs="Times New Roman"/>
          <w:sz w:val="32"/>
          <w:szCs w:val="32"/>
          <w:lang w:val="en-US" w:eastAsia="zh-CN"/>
        </w:rPr>
        <w:t>6</w:t>
      </w:r>
      <w:bookmarkStart w:id="0" w:name="_GoBack"/>
      <w:bookmarkEnd w:id="0"/>
    </w:p>
    <w:p>
      <w:pP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重庆市事业单位公开招聘西藏籍高校毕业生</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考试笔试大纲</w:t>
      </w:r>
    </w:p>
    <w:p>
      <w:pPr>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为便于报考者充分了解重庆市事业单位公开招聘西藏籍高校毕业生考试，特制定本大纲。 </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一、笔试内容</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重庆市事业单位公开招聘西藏籍高校毕业生考试笔试内容采用闭卷考试的方式，考试科目为《职业能力倾向测验》，为客观性试题，满分150分。</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二、职业能力倾向测验介绍</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职业能力倾向测验主要测查与事业单位工作密切相关的、适合通过客观化纸笔测验方式进行考查的基本素质和能力要素，包括言语理解与表达、数量关系、判断推理、资料分析和常识判断等部分。具体题型及内容如下：</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言语理解与表达</w:t>
      </w:r>
      <w:r>
        <w:rPr>
          <w:rFonts w:hint="eastAsia" w:ascii="Times New Roman" w:hAnsi="Times New Roman" w:eastAsia="方正仿宋_GBK"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数量关系</w:t>
      </w:r>
      <w:r>
        <w:rPr>
          <w:rFonts w:hint="eastAsia" w:ascii="Times New Roman" w:hAnsi="Times New Roman" w:eastAsia="方正仿宋_GBK" w:cs="Times New Roman"/>
          <w:sz w:val="32"/>
          <w:szCs w:val="32"/>
        </w:rPr>
        <w:t>主要测查报考者理解、把握事物间量化关系和解决数量关系问题的能力，主要涉及数据关系的分析、推理、判断、运算等。常见的题型有：数字推理、数学运算等。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判断推理</w:t>
      </w:r>
      <w:r>
        <w:rPr>
          <w:rFonts w:hint="eastAsia" w:ascii="Times New Roman" w:hAnsi="Times New Roman" w:eastAsia="方正仿宋_GBK" w:cs="Times New Roman"/>
          <w:sz w:val="32"/>
          <w:szCs w:val="32"/>
        </w:rPr>
        <w:t>主要测查报考者对各种事物关系的分析推理能力，涉及对图形、语词概念、事物关系和文字材料的理解、比较、组合、演绎和归纳等。常见的题型有：图形推理、定义判断、类比推理、逻辑判断等。</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资料分析</w:t>
      </w:r>
      <w:r>
        <w:rPr>
          <w:rFonts w:hint="eastAsia" w:ascii="Times New Roman" w:hAnsi="Times New Roman" w:eastAsia="方正仿宋_GBK" w:cs="Times New Roman"/>
          <w:sz w:val="32"/>
          <w:szCs w:val="32"/>
        </w:rPr>
        <w:t>主要测查报考者对各种形式的文字、数字、图表等资料的综合理解与分析加工能力，这部分内容通常由统计性的图表、数字及文字材料构成。</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常识判断</w:t>
      </w:r>
      <w:r>
        <w:rPr>
          <w:rFonts w:hint="eastAsia" w:ascii="Times New Roman" w:hAnsi="Times New Roman" w:eastAsia="方正仿宋_GBK" w:cs="Times New Roman"/>
          <w:sz w:val="32"/>
          <w:szCs w:val="32"/>
        </w:rPr>
        <w:t>主要测查报考者应知应会的基本知识以及运用这些知识分析判断的基本能力，重点测查对国情社情的了解程度、综合管理基本素质等，涉及政治、经济、法律、历史、文化、地理、环境、自然、科技、公文写作、职业道德等方面。</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职业能力倾向测验涉及多种题目类型，在实际工作中将根据考试情况，在题型构成、结构比例等方面进行随机组合。</w:t>
      </w:r>
    </w:p>
    <w:sectPr>
      <w:footerReference r:id="rId3" w:type="default"/>
      <w:footerReference r:id="rId4" w:type="even"/>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4ED6E557-9F29-44D3-A135-AFD70FD68DA0}"/>
  </w:font>
  <w:font w:name="方正黑体_GBK">
    <w:panose1 w:val="03000509000000000000"/>
    <w:charset w:val="86"/>
    <w:family w:val="script"/>
    <w:pitch w:val="default"/>
    <w:sig w:usb0="00000001" w:usb1="080E0000" w:usb2="00000000" w:usb3="00000000" w:csb0="00040000" w:csb1="00000000"/>
    <w:embedRegular r:id="rId2" w:fontKey="{83BF5644-2D61-4302-B5F4-B2F02EC23A8F}"/>
  </w:font>
  <w:font w:name="方正小标宋_GBK">
    <w:panose1 w:val="02000000000000000000"/>
    <w:charset w:val="86"/>
    <w:family w:val="script"/>
    <w:pitch w:val="default"/>
    <w:sig w:usb0="A00002BF" w:usb1="38CF7CFA" w:usb2="00082016" w:usb3="00000000" w:csb0="00040001" w:csb1="00000000"/>
    <w:embedRegular r:id="rId3" w:fontKey="{530F160C-C309-4A42-AD1F-B8C8072012C8}"/>
  </w:font>
  <w:font w:name="方正楷体_GBK">
    <w:panose1 w:val="02000000000000000000"/>
    <w:charset w:val="86"/>
    <w:family w:val="script"/>
    <w:pitch w:val="default"/>
    <w:sig w:usb0="800002BF" w:usb1="38CF7CFA" w:usb2="00000016" w:usb3="00000000" w:csb0="00040000" w:csb1="00000000"/>
    <w:embedRegular r:id="rId4" w:fontKey="{37ED9393-C3AB-45C9-BE5D-14496D68807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870106005"/>
      <w:docPartObj>
        <w:docPartGallery w:val="AutoText"/>
      </w:docPartObj>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36303342"/>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ZiNjBlNDdkNGQ4Yzg2NmY3ZTk1ZGU4M2NlODAifQ=="/>
  </w:docVars>
  <w:rsids>
    <w:rsidRoot w:val="00732C0E"/>
    <w:rsid w:val="00135C65"/>
    <w:rsid w:val="00176C0C"/>
    <w:rsid w:val="001C1A3C"/>
    <w:rsid w:val="002336E9"/>
    <w:rsid w:val="0028307B"/>
    <w:rsid w:val="00445C82"/>
    <w:rsid w:val="00496E75"/>
    <w:rsid w:val="005B165E"/>
    <w:rsid w:val="005E19EB"/>
    <w:rsid w:val="00704A5F"/>
    <w:rsid w:val="00732C0E"/>
    <w:rsid w:val="008026A4"/>
    <w:rsid w:val="008836B4"/>
    <w:rsid w:val="0089761B"/>
    <w:rsid w:val="00A42851"/>
    <w:rsid w:val="00A456CA"/>
    <w:rsid w:val="00C10789"/>
    <w:rsid w:val="00E63C34"/>
    <w:rsid w:val="00E80ABA"/>
    <w:rsid w:val="00ED1DA6"/>
    <w:rsid w:val="6164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sz w:val="18"/>
      <w:szCs w:val="18"/>
    </w:rPr>
  </w:style>
  <w:style w:type="character" w:customStyle="1" w:styleId="11">
    <w:name w:val="页脚 Char"/>
    <w:basedOn w:val="7"/>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126</Words>
  <Characters>721</Characters>
  <Lines>6</Lines>
  <Paragraphs>1</Paragraphs>
  <TotalTime>68</TotalTime>
  <ScaleCrop>false</ScaleCrop>
  <LinksUpToDate>false</LinksUpToDate>
  <CharactersWithSpaces>846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2023-08-09T06:06:00Z</dcterms:created>
  <dc:creator>AutoBVT</dc:creator>
  <cp:lastModifiedBy>曾彬</cp:lastModifiedBy>
  <dcterms:modified xsi:type="dcterms:W3CDTF">2023-11-28T16:25:06Z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864B540EACBF4386B486B5C258000BB4_12</vt:lpwstr>
  </property>
</Properties>
</file>