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内蒙古自治区人民政府办公厅综合保障</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中心2023年度事业单位公开招聘</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工作人员公告</w:t>
      </w:r>
    </w:p>
    <w:p>
      <w:pPr>
        <w:spacing w:line="600" w:lineRule="exact"/>
        <w:ind w:firstLine="645"/>
        <w:rPr>
          <w:rFonts w:ascii="仿宋_GB2312" w:hAnsi="仿宋" w:eastAsia="仿宋_GB2312"/>
          <w:sz w:val="32"/>
          <w:szCs w:val="32"/>
        </w:rPr>
      </w:pP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根据工作需要和有关规定，内蒙古自治区人民政府办公厅综合保障中心2023年度事业单位公开招聘工作人员2人。</w:t>
      </w:r>
    </w:p>
    <w:p>
      <w:pPr>
        <w:pStyle w:val="8"/>
        <w:spacing w:line="600" w:lineRule="exact"/>
        <w:ind w:firstLine="640"/>
        <w:rPr>
          <w:rFonts w:ascii="黑体" w:hAnsi="黑体" w:eastAsia="黑体" w:cs="黑体"/>
          <w:bCs/>
          <w:sz w:val="32"/>
          <w:szCs w:val="32"/>
        </w:rPr>
      </w:pPr>
      <w:r>
        <w:rPr>
          <w:rFonts w:hint="eastAsia" w:ascii="黑体" w:hAnsi="黑体" w:eastAsia="黑体" w:cs="黑体"/>
          <w:bCs/>
          <w:sz w:val="32"/>
          <w:szCs w:val="32"/>
        </w:rPr>
        <w:t>一、单位简介</w:t>
      </w:r>
    </w:p>
    <w:p>
      <w:pPr>
        <w:pStyle w:val="8"/>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内蒙古自治区人民政府办公厅综合保障中心为内蒙古自治区人民政府办公厅所属相当于正处级公益一类事业单位，主要承担自治区政府系统办公业务平台的规划实施、运行保障；承担自治区人民政府办公厅机关信息网络保密、软件正版化及日常政务运行的技术保障、辅助管理和事务服务等工作。</w:t>
      </w:r>
    </w:p>
    <w:p>
      <w:pPr>
        <w:pStyle w:val="8"/>
        <w:spacing w:line="600" w:lineRule="exact"/>
        <w:ind w:firstLine="640"/>
        <w:rPr>
          <w:rFonts w:ascii="黑体" w:hAnsi="黑体" w:eastAsia="黑体" w:cs="黑体"/>
          <w:bCs/>
          <w:sz w:val="32"/>
          <w:szCs w:val="32"/>
        </w:rPr>
      </w:pPr>
      <w:r>
        <w:rPr>
          <w:rFonts w:hint="eastAsia" w:ascii="黑体" w:hAnsi="黑体" w:eastAsia="黑体" w:cs="黑体"/>
          <w:bCs/>
          <w:sz w:val="32"/>
          <w:szCs w:val="32"/>
        </w:rPr>
        <w:t>二、应聘人员基本条件</w:t>
      </w:r>
    </w:p>
    <w:p>
      <w:pPr>
        <w:pStyle w:val="11"/>
        <w:spacing w:line="600" w:lineRule="exact"/>
        <w:ind w:firstLine="640" w:firstLineChars="200"/>
        <w:rPr>
          <w:rFonts w:hint="eastAsia" w:ascii="仿宋_GB2312" w:hAnsi="FreeSerif" w:eastAsia="仿宋_GB2312"/>
          <w:sz w:val="32"/>
          <w:szCs w:val="32"/>
        </w:rPr>
      </w:pPr>
      <w:r>
        <w:rPr>
          <w:rFonts w:hint="eastAsia" w:ascii="仿宋_GB2312" w:hAnsi="仿宋" w:eastAsia="仿宋_GB2312" w:cs="仿宋"/>
          <w:sz w:val="32"/>
          <w:szCs w:val="32"/>
        </w:rPr>
        <w:t>1.</w:t>
      </w:r>
      <w:r>
        <w:rPr>
          <w:rFonts w:hint="eastAsia" w:ascii="仿宋_GB2312" w:hAnsi="仿宋" w:eastAsia="仿宋_GB2312" w:cs="FreeSerif"/>
          <w:sz w:val="32"/>
          <w:szCs w:val="32"/>
        </w:rPr>
        <w:t>具有中华人民共和国国籍；</w:t>
      </w:r>
    </w:p>
    <w:p>
      <w:pPr>
        <w:pStyle w:val="11"/>
        <w:spacing w:line="600" w:lineRule="exact"/>
        <w:ind w:firstLine="640" w:firstLineChars="200"/>
        <w:rPr>
          <w:rFonts w:hint="eastAsia" w:ascii="仿宋_GB2312" w:hAnsi="FreeSerif" w:eastAsia="仿宋_GB2312"/>
          <w:sz w:val="32"/>
          <w:szCs w:val="32"/>
        </w:rPr>
      </w:pPr>
      <w:r>
        <w:rPr>
          <w:rFonts w:hint="eastAsia" w:ascii="仿宋_GB2312" w:hAnsi="仿宋" w:eastAsia="仿宋_GB2312" w:cs="仿宋"/>
          <w:sz w:val="32"/>
          <w:szCs w:val="32"/>
        </w:rPr>
        <w:t>2.</w:t>
      </w:r>
      <w:r>
        <w:rPr>
          <w:rFonts w:hint="eastAsia" w:ascii="仿宋_GB2312" w:hAnsi="仿宋" w:eastAsia="仿宋_GB2312" w:cs="FreeSerif"/>
          <w:sz w:val="32"/>
          <w:szCs w:val="32"/>
        </w:rPr>
        <w:t>遵守中华人民共和国宪法和法律</w:t>
      </w:r>
      <w:r>
        <w:rPr>
          <w:rFonts w:hint="eastAsia" w:ascii="仿宋_GB2312" w:hAnsi="FreeSerif" w:eastAsia="仿宋_GB2312"/>
          <w:sz w:val="32"/>
          <w:szCs w:val="32"/>
        </w:rPr>
        <w:t>，</w:t>
      </w:r>
      <w:r>
        <w:rPr>
          <w:rFonts w:hint="eastAsia" w:ascii="仿宋_GB2312" w:hAnsi="仿宋" w:eastAsia="仿宋_GB2312" w:cs="FreeSerif"/>
          <w:sz w:val="32"/>
          <w:szCs w:val="32"/>
        </w:rPr>
        <w:t>拥护中国共产党领导和社会主义制度；</w:t>
      </w:r>
    </w:p>
    <w:p>
      <w:pPr>
        <w:pStyle w:val="11"/>
        <w:spacing w:line="600" w:lineRule="exact"/>
        <w:ind w:firstLine="640" w:firstLineChars="200"/>
        <w:rPr>
          <w:rFonts w:hint="eastAsia" w:ascii="仿宋_GB2312" w:hAnsi="FreeSerif" w:eastAsia="仿宋_GB2312"/>
          <w:sz w:val="32"/>
          <w:szCs w:val="32"/>
        </w:rPr>
      </w:pPr>
      <w:r>
        <w:rPr>
          <w:rFonts w:hint="eastAsia" w:ascii="仿宋_GB2312" w:hAnsi="仿宋" w:eastAsia="仿宋_GB2312" w:cs="仿宋"/>
          <w:sz w:val="32"/>
          <w:szCs w:val="32"/>
        </w:rPr>
        <w:t>3.</w:t>
      </w:r>
      <w:r>
        <w:rPr>
          <w:rFonts w:hint="eastAsia" w:ascii="仿宋_GB2312" w:hAnsi="仿宋" w:eastAsia="仿宋_GB2312" w:cs="FreeSerif"/>
          <w:sz w:val="32"/>
          <w:szCs w:val="32"/>
        </w:rPr>
        <w:t>坚持党的民族政策，牢固树立正确的国家观、历史观、民族观、文化观、宗教观，自觉维护民族团结进步，铸牢中华民族共同体意识；</w:t>
      </w:r>
    </w:p>
    <w:p>
      <w:pPr>
        <w:pStyle w:val="11"/>
        <w:spacing w:line="600" w:lineRule="exact"/>
        <w:ind w:firstLine="640" w:firstLineChars="200"/>
        <w:rPr>
          <w:rFonts w:hint="eastAsia" w:ascii="仿宋_GB2312" w:hAnsi="FreeSerif" w:eastAsia="仿宋_GB2312"/>
          <w:sz w:val="32"/>
          <w:szCs w:val="32"/>
        </w:rPr>
      </w:pPr>
      <w:r>
        <w:rPr>
          <w:rFonts w:hint="eastAsia" w:ascii="仿宋_GB2312" w:hAnsi="仿宋" w:eastAsia="仿宋_GB2312" w:cs="仿宋"/>
          <w:sz w:val="32"/>
          <w:szCs w:val="32"/>
        </w:rPr>
        <w:t>4.</w:t>
      </w:r>
      <w:r>
        <w:rPr>
          <w:rFonts w:hint="eastAsia" w:ascii="仿宋_GB2312" w:hAnsi="仿宋" w:eastAsia="仿宋_GB2312" w:cs="FreeSerif"/>
          <w:sz w:val="32"/>
          <w:szCs w:val="32"/>
        </w:rPr>
        <w:t>品行端正，具有较强的事业心和责任感；</w:t>
      </w:r>
    </w:p>
    <w:p>
      <w:pPr>
        <w:spacing w:line="600" w:lineRule="exact"/>
        <w:ind w:firstLine="640" w:firstLineChars="200"/>
        <w:rPr>
          <w:rFonts w:hint="eastAsia" w:ascii="仿宋_GB2312" w:hAnsi="FreeSerif" w:eastAsia="仿宋_GB2312"/>
          <w:sz w:val="32"/>
          <w:szCs w:val="32"/>
        </w:rPr>
      </w:pPr>
      <w:r>
        <w:rPr>
          <w:rFonts w:hint="eastAsia" w:ascii="仿宋_GB2312" w:hAnsi="FreeSerif" w:eastAsia="仿宋_GB2312"/>
          <w:sz w:val="32"/>
          <w:szCs w:val="32"/>
        </w:rPr>
        <w:t>5.</w:t>
      </w:r>
      <w:r>
        <w:rPr>
          <w:rFonts w:hint="eastAsia" w:ascii="仿宋_GB2312" w:hAnsi="仿宋" w:eastAsia="仿宋_GB2312" w:cs="FreeSerif"/>
          <w:sz w:val="32"/>
          <w:szCs w:val="32"/>
        </w:rPr>
        <w:t>年龄一般为</w:t>
      </w:r>
      <w:r>
        <w:rPr>
          <w:rFonts w:hint="eastAsia" w:ascii="仿宋_GB2312" w:hAnsi="FreeSerif" w:eastAsia="仿宋_GB2312" w:cs="FreeSerif"/>
          <w:sz w:val="32"/>
          <w:szCs w:val="32"/>
        </w:rPr>
        <w:t>18</w:t>
      </w:r>
      <w:r>
        <w:rPr>
          <w:rFonts w:hint="eastAsia" w:ascii="仿宋_GB2312" w:hAnsi="仿宋" w:eastAsia="仿宋_GB2312" w:cs="FreeSerif"/>
          <w:sz w:val="32"/>
          <w:szCs w:val="32"/>
        </w:rPr>
        <w:t>周岁以上，</w:t>
      </w:r>
      <w:r>
        <w:rPr>
          <w:rFonts w:hint="eastAsia" w:ascii="仿宋_GB2312" w:hAnsi="FreeSerif" w:eastAsia="仿宋_GB2312" w:cs="FreeSerif"/>
          <w:sz w:val="32"/>
          <w:szCs w:val="32"/>
        </w:rPr>
        <w:t>35</w:t>
      </w:r>
      <w:r>
        <w:rPr>
          <w:rFonts w:hint="eastAsia" w:ascii="仿宋_GB2312" w:hAnsi="仿宋" w:eastAsia="仿宋_GB2312" w:cs="FreeSerif"/>
          <w:sz w:val="32"/>
          <w:szCs w:val="32"/>
        </w:rPr>
        <w:t>周岁以下，即1987年3月21日（不含）至2005年3月21日（含）期间出生的；</w:t>
      </w:r>
    </w:p>
    <w:p>
      <w:pPr>
        <w:pStyle w:val="11"/>
        <w:spacing w:line="600" w:lineRule="exact"/>
        <w:ind w:firstLine="640" w:firstLineChars="200"/>
        <w:rPr>
          <w:rFonts w:hint="eastAsia" w:ascii="仿宋_GB2312" w:hAnsi="FreeSerif" w:eastAsia="仿宋_GB2312"/>
          <w:sz w:val="32"/>
          <w:szCs w:val="32"/>
        </w:rPr>
      </w:pPr>
      <w:r>
        <w:rPr>
          <w:rFonts w:hint="eastAsia" w:ascii="仿宋_GB2312" w:hAnsi="仿宋" w:eastAsia="仿宋_GB2312" w:cs="仿宋"/>
          <w:sz w:val="32"/>
          <w:szCs w:val="32"/>
        </w:rPr>
        <w:t>6.</w:t>
      </w:r>
      <w:r>
        <w:rPr>
          <w:rFonts w:hint="eastAsia" w:ascii="仿宋_GB2312" w:hAnsi="仿宋" w:eastAsia="仿宋_GB2312" w:cs="FreeSerif"/>
          <w:sz w:val="32"/>
          <w:szCs w:val="32"/>
        </w:rPr>
        <w:t>岗位所需的学历、专业或技能条件；</w:t>
      </w:r>
    </w:p>
    <w:p>
      <w:pPr>
        <w:pStyle w:val="11"/>
        <w:spacing w:line="600" w:lineRule="exact"/>
        <w:ind w:firstLine="640" w:firstLineChars="200"/>
        <w:rPr>
          <w:rFonts w:hint="eastAsia" w:ascii="仿宋_GB2312" w:hAnsi="FreeSerif" w:eastAsia="仿宋_GB2312"/>
          <w:sz w:val="32"/>
          <w:szCs w:val="32"/>
        </w:rPr>
      </w:pPr>
      <w:r>
        <w:rPr>
          <w:rFonts w:hint="eastAsia" w:ascii="仿宋_GB2312" w:hAnsi="仿宋" w:eastAsia="仿宋_GB2312" w:cs="仿宋"/>
          <w:sz w:val="32"/>
          <w:szCs w:val="32"/>
        </w:rPr>
        <w:t>7.</w:t>
      </w:r>
      <w:r>
        <w:rPr>
          <w:rFonts w:hint="eastAsia" w:ascii="仿宋_GB2312" w:hAnsi="仿宋" w:eastAsia="仿宋_GB2312" w:cs="FreeSerif"/>
          <w:sz w:val="32"/>
          <w:szCs w:val="32"/>
        </w:rPr>
        <w:t>适应岗位要求的身体条件；</w:t>
      </w:r>
    </w:p>
    <w:p>
      <w:pPr>
        <w:pStyle w:val="11"/>
        <w:spacing w:line="600" w:lineRule="exact"/>
        <w:ind w:firstLine="640" w:firstLineChars="200"/>
        <w:rPr>
          <w:rFonts w:hint="eastAsia" w:ascii="仿宋_GB2312" w:hAnsi="FreeSerif" w:eastAsia="仿宋_GB2312"/>
          <w:sz w:val="32"/>
          <w:szCs w:val="32"/>
        </w:rPr>
      </w:pPr>
      <w:r>
        <w:rPr>
          <w:rFonts w:hint="eastAsia" w:ascii="仿宋_GB2312" w:hAnsi="仿宋" w:eastAsia="仿宋_GB2312" w:cs="仿宋"/>
          <w:sz w:val="32"/>
          <w:szCs w:val="32"/>
        </w:rPr>
        <w:t>8.</w:t>
      </w:r>
      <w:r>
        <w:rPr>
          <w:rFonts w:hint="eastAsia" w:ascii="仿宋_GB2312" w:hAnsi="仿宋" w:eastAsia="仿宋_GB2312" w:cs="FreeSerif"/>
          <w:sz w:val="32"/>
          <w:szCs w:val="32"/>
        </w:rPr>
        <w:t>岗位所需的其他条件。</w:t>
      </w:r>
    </w:p>
    <w:p>
      <w:pPr>
        <w:pStyle w:val="5"/>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9.凡有下列情形之一者,不得应聘：</w:t>
      </w:r>
    </w:p>
    <w:p>
      <w:pPr>
        <w:pStyle w:val="12"/>
        <w:spacing w:line="600" w:lineRule="exact"/>
        <w:ind w:firstLine="640" w:firstLineChars="200"/>
        <w:rPr>
          <w:rFonts w:ascii="仿宋_GB2312" w:hAnsi="仿宋" w:eastAsia="仿宋_GB2312"/>
          <w:sz w:val="32"/>
          <w:szCs w:val="32"/>
        </w:rPr>
      </w:pPr>
      <w:r>
        <w:rPr>
          <w:rFonts w:hint="eastAsia" w:ascii="仿宋_GB2312" w:hAnsi="仿宋" w:eastAsia="仿宋_GB2312" w:cs="FreeSerif"/>
          <w:sz w:val="32"/>
          <w:szCs w:val="32"/>
        </w:rPr>
        <w:t>（1）在读的普通高等学校全日制专科生、本科生、研究生（不含当年</w:t>
      </w:r>
      <w:r>
        <w:rPr>
          <w:rFonts w:hint="eastAsia" w:ascii="仿宋_GB2312" w:hAnsi="FreeSerif" w:eastAsia="仿宋_GB2312"/>
          <w:sz w:val="32"/>
          <w:szCs w:val="32"/>
        </w:rPr>
        <w:t>12</w:t>
      </w:r>
      <w:r>
        <w:rPr>
          <w:rFonts w:hint="eastAsia" w:ascii="仿宋_GB2312" w:hAnsi="仿宋" w:eastAsia="仿宋_GB2312"/>
          <w:sz w:val="32"/>
          <w:szCs w:val="32"/>
        </w:rPr>
        <w:t>月底前毕业的应届毕业生）；</w:t>
      </w:r>
    </w:p>
    <w:p>
      <w:pPr>
        <w:pStyle w:val="12"/>
        <w:spacing w:line="600" w:lineRule="exact"/>
        <w:ind w:firstLine="640" w:firstLineChars="200"/>
        <w:rPr>
          <w:rFonts w:ascii="仿宋_GB2312" w:hAnsi="仿宋" w:eastAsia="仿宋_GB2312" w:cs="FreeSerif"/>
          <w:sz w:val="32"/>
          <w:szCs w:val="32"/>
        </w:rPr>
      </w:pPr>
      <w:r>
        <w:rPr>
          <w:rFonts w:hint="eastAsia" w:ascii="仿宋_GB2312" w:hAnsi="仿宋" w:eastAsia="仿宋_GB2312"/>
          <w:sz w:val="32"/>
          <w:szCs w:val="32"/>
        </w:rPr>
        <w:t>（2）</w:t>
      </w:r>
      <w:r>
        <w:rPr>
          <w:rFonts w:hint="eastAsia" w:ascii="仿宋_GB2312" w:hAnsi="仿宋" w:eastAsia="仿宋_GB2312" w:cs="FreeSerif"/>
          <w:sz w:val="32"/>
          <w:szCs w:val="32"/>
        </w:rPr>
        <w:t>试用期内和未满最低服务年限的机关、事业单位工作人员；</w:t>
      </w:r>
    </w:p>
    <w:p>
      <w:pPr>
        <w:pStyle w:val="12"/>
        <w:spacing w:line="600" w:lineRule="exact"/>
        <w:ind w:firstLine="640" w:firstLineChars="200"/>
        <w:rPr>
          <w:rFonts w:ascii="仿宋_GB2312" w:hAnsi="仿宋" w:eastAsia="仿宋_GB2312" w:cs="FreeSerif"/>
          <w:sz w:val="32"/>
          <w:szCs w:val="32"/>
        </w:rPr>
      </w:pPr>
      <w:r>
        <w:rPr>
          <w:rFonts w:hint="eastAsia" w:ascii="仿宋_GB2312" w:hAnsi="仿宋" w:eastAsia="仿宋_GB2312" w:cs="FreeSerif"/>
          <w:sz w:val="32"/>
          <w:szCs w:val="32"/>
        </w:rPr>
        <w:t>（3）曾因犯罪受过刑事处罚的人员，被开除公职的人员，被依法列为失信联合惩戒对象的人员；</w:t>
      </w:r>
    </w:p>
    <w:p>
      <w:pPr>
        <w:pStyle w:val="12"/>
        <w:spacing w:line="600" w:lineRule="exact"/>
        <w:ind w:firstLine="640" w:firstLineChars="200"/>
        <w:rPr>
          <w:rFonts w:ascii="仿宋_GB2312" w:hAnsi="仿宋" w:eastAsia="仿宋_GB2312" w:cs="FreeSerif"/>
          <w:sz w:val="32"/>
          <w:szCs w:val="32"/>
        </w:rPr>
      </w:pPr>
      <w:r>
        <w:rPr>
          <w:rFonts w:hint="eastAsia" w:ascii="仿宋_GB2312" w:hAnsi="仿宋" w:eastAsia="仿宋_GB2312" w:cs="FreeSerif"/>
          <w:sz w:val="32"/>
          <w:szCs w:val="32"/>
        </w:rPr>
        <w:t>（4）在公务员招考或事业单位公开招聘中被认定有舞弊等严重违反录用（聘用）纪律行为并在禁考期限内的人员；</w:t>
      </w:r>
    </w:p>
    <w:p>
      <w:pPr>
        <w:pStyle w:val="12"/>
        <w:spacing w:line="600" w:lineRule="exact"/>
        <w:ind w:firstLine="640" w:firstLineChars="200"/>
        <w:rPr>
          <w:rFonts w:ascii="仿宋_GB2312" w:hAnsi="仿宋" w:eastAsia="仿宋_GB2312" w:cs="FreeSerif"/>
          <w:sz w:val="32"/>
          <w:szCs w:val="32"/>
        </w:rPr>
      </w:pPr>
      <w:r>
        <w:rPr>
          <w:rFonts w:hint="eastAsia" w:ascii="仿宋_GB2312" w:hAnsi="仿宋" w:eastAsia="仿宋_GB2312" w:cs="FreeSerif"/>
          <w:sz w:val="32"/>
          <w:szCs w:val="32"/>
        </w:rPr>
        <w:t>（5）现役军人；</w:t>
      </w:r>
    </w:p>
    <w:p>
      <w:pPr>
        <w:pStyle w:val="12"/>
        <w:spacing w:line="600" w:lineRule="exact"/>
        <w:ind w:firstLine="640" w:firstLineChars="200"/>
        <w:rPr>
          <w:rFonts w:ascii="仿宋_GB2312" w:hAnsi="仿宋" w:eastAsia="仿宋_GB2312" w:cs="FreeSerif"/>
          <w:sz w:val="32"/>
          <w:szCs w:val="32"/>
        </w:rPr>
      </w:pPr>
      <w:r>
        <w:rPr>
          <w:rFonts w:hint="eastAsia" w:ascii="仿宋_GB2312" w:hAnsi="仿宋" w:eastAsia="仿宋_GB2312" w:cs="FreeSerif"/>
          <w:sz w:val="32"/>
          <w:szCs w:val="32"/>
        </w:rPr>
        <w:t>（6）应聘后即构成回避关系岗位的人员；</w:t>
      </w:r>
    </w:p>
    <w:p>
      <w:pPr>
        <w:pStyle w:val="12"/>
        <w:spacing w:line="600" w:lineRule="exact"/>
        <w:ind w:firstLine="640" w:firstLineChars="200"/>
        <w:rPr>
          <w:rFonts w:ascii="仿宋_GB2312" w:hAnsi="仿宋" w:eastAsia="仿宋_GB2312" w:cs="FreeSerif"/>
          <w:sz w:val="32"/>
          <w:szCs w:val="32"/>
        </w:rPr>
      </w:pPr>
      <w:r>
        <w:rPr>
          <w:rFonts w:hint="eastAsia" w:ascii="仿宋_GB2312" w:hAnsi="仿宋" w:eastAsia="仿宋_GB2312" w:cs="FreeSerif"/>
          <w:sz w:val="32"/>
          <w:szCs w:val="32"/>
        </w:rPr>
        <w:t>（7）法律法规规定不得聘用为事业单位工作人员的其他情形人员。</w:t>
      </w:r>
    </w:p>
    <w:p>
      <w:pPr>
        <w:pStyle w:val="8"/>
        <w:spacing w:line="600" w:lineRule="exact"/>
        <w:ind w:firstLine="640"/>
        <w:rPr>
          <w:rFonts w:ascii="黑体" w:hAnsi="黑体" w:eastAsia="黑体" w:cs="黑体"/>
          <w:bCs/>
          <w:sz w:val="32"/>
          <w:szCs w:val="32"/>
        </w:rPr>
      </w:pPr>
      <w:r>
        <w:rPr>
          <w:rFonts w:hint="eastAsia" w:ascii="黑体" w:hAnsi="黑体" w:eastAsia="黑体" w:cs="黑体"/>
          <w:bCs/>
          <w:sz w:val="32"/>
          <w:szCs w:val="32"/>
        </w:rPr>
        <w:t>三、招聘岗位及条件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1.招聘岗位详见《内蒙古自治区人民政府办公厅综合保障中心2023年度</w:t>
      </w:r>
      <w:bookmarkStart w:id="0" w:name="_GoBack"/>
      <w:bookmarkEnd w:id="0"/>
      <w:r>
        <w:rPr>
          <w:rFonts w:hint="eastAsia" w:ascii="仿宋_GB2312" w:hAnsi="仿宋" w:eastAsia="仿宋_GB2312" w:cs="仿宋"/>
          <w:sz w:val="32"/>
          <w:szCs w:val="32"/>
        </w:rPr>
        <w:t>事业单位公开招聘工作人员招聘岗位表》（以下简称《招聘岗位表》）。其中应聘人员学历、学位取得日期截止至2023年12月31日。其他条件的取得时间要求为2023年3月21日前（含《招聘岗位表》中要求的资格条件）。</w:t>
      </w:r>
    </w:p>
    <w:p>
      <w:pPr>
        <w:spacing w:line="600" w:lineRule="exact"/>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招聘岗位表》中所要求的专业类别或专业等，主要参考教育部制定的现行高等教育专业目录设置。应聘人员在报名时应如实填写本人毕业证书上的专业名称。有第二学位、二学位、辅修学位专业的，同时要如实填写相应学位证书上的专业名称。对现行专业目录中未能完全涵盖的一些高校自设专业、新兴学科、国外教育学科等，应聘人员也要如实填写，以便资格审查人员初步判断是否符合岗位的专业要求。在符合专业等其他条件的前提下，技工院校预备技师（技师）班毕业生可报名应聘学历要求为大学本科的岗位，高级工班毕业生可报名应聘学历要求为大学专科的岗位。</w:t>
      </w:r>
    </w:p>
    <w:p>
      <w:pPr>
        <w:pStyle w:val="5"/>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2.全日制本科、研究生在校就读期间参与的社会实践经历，不视为工作经历。</w:t>
      </w:r>
    </w:p>
    <w:p>
      <w:pPr>
        <w:pStyle w:val="8"/>
        <w:spacing w:line="600" w:lineRule="exact"/>
        <w:ind w:firstLine="640"/>
        <w:rPr>
          <w:rFonts w:ascii="黑体" w:hAnsi="黑体" w:eastAsia="黑体" w:cs="黑体"/>
          <w:bCs/>
          <w:sz w:val="32"/>
          <w:szCs w:val="32"/>
        </w:rPr>
      </w:pPr>
      <w:r>
        <w:rPr>
          <w:rFonts w:hint="eastAsia" w:ascii="黑体" w:hAnsi="黑体" w:eastAsia="黑体" w:cs="黑体"/>
          <w:bCs/>
          <w:sz w:val="32"/>
          <w:szCs w:val="32"/>
        </w:rPr>
        <w:t>四、招聘程序</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本次公开招聘按照网上报名、资格初审及交费、笔试、资格复审、面试、体检、考察、公示、聘用等程序进行。</w:t>
      </w:r>
    </w:p>
    <w:p>
      <w:pPr>
        <w:spacing w:line="60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1.网上报名</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报名时间：2023年3月21日9:00—3月27日17:00；资格初审截止时间为2023年3月28日17:00；交费截止时间为2023年3月28日24：00。报名交费截止后若达不到笔试开考比例的，将相应减少招聘人数或取消开考，在报名网站上予以公布。因达不到开考比例而被取消开考岗位的应聘人员可以进行改报或放弃报名，改报时间为2023年3月31日14：00-17：00；改报资格初审截止时间为2023年3月31日18：00。</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sz w:val="32"/>
          <w:szCs w:val="32"/>
        </w:rPr>
        <w:t>（2）报名方式：</w:t>
      </w:r>
      <w:r>
        <w:rPr>
          <w:rFonts w:hint="eastAsia" w:ascii="仿宋_GB2312" w:hAnsi="仿宋" w:eastAsia="仿宋_GB2312" w:cs="仿宋"/>
          <w:sz w:val="32"/>
          <w:szCs w:val="32"/>
        </w:rPr>
        <w:t>采取网上报名的方式进行。报名网站：内蒙古人事考试网（网址http://www.impta.com.cn）。</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sz w:val="32"/>
          <w:szCs w:val="32"/>
        </w:rPr>
        <w:t>（3）每位应聘人员只能应聘一个岗位。</w:t>
      </w:r>
      <w:r>
        <w:rPr>
          <w:rFonts w:hint="eastAsia" w:ascii="仿宋_GB2312" w:hAnsi="仿宋" w:eastAsia="仿宋_GB2312" w:cs="仿宋"/>
          <w:sz w:val="32"/>
          <w:szCs w:val="32"/>
        </w:rPr>
        <w:t>报名时，应聘人员须先在报名网站上签署《考生诚信承诺书》，然后按要求填写《报名登记表》信息，并上传本人近期正面免冠2寸数码彩照（jpg格式、大小为20KB以下）。</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sz w:val="32"/>
          <w:szCs w:val="32"/>
        </w:rPr>
        <w:t>（4）</w:t>
      </w:r>
      <w:r>
        <w:rPr>
          <w:rFonts w:hint="eastAsia" w:ascii="仿宋_GB2312" w:hAnsi="仿宋" w:eastAsia="仿宋_GB2312" w:cs="仿宋"/>
          <w:kern w:val="0"/>
          <w:sz w:val="32"/>
          <w:szCs w:val="32"/>
        </w:rPr>
        <w:t>应聘人员在填写简历时，须完整填写从专科（本科）毕业至今的所有经历，时间不能断开或空缺，不按要求填写或时间有断开的，将不予审核通过。</w:t>
      </w:r>
    </w:p>
    <w:p>
      <w:pPr>
        <w:spacing w:line="600" w:lineRule="exact"/>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学习经历：</w:t>
      </w:r>
      <w:r>
        <w:rPr>
          <w:rFonts w:hint="eastAsia" w:ascii="仿宋_GB2312" w:hAnsi="仿宋" w:eastAsia="仿宋_GB2312" w:cs="仿宋"/>
          <w:kern w:val="0"/>
          <w:sz w:val="32"/>
          <w:szCs w:val="32"/>
        </w:rPr>
        <w:t>要填写上学（专科、本科和研究生）的起止年月、所读高校、院系、专业、学位（含第二学位、二学位、辅修学位及专业）。</w:t>
      </w:r>
    </w:p>
    <w:p>
      <w:pPr>
        <w:spacing w:line="600" w:lineRule="exact"/>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工作简历：</w:t>
      </w:r>
      <w:r>
        <w:rPr>
          <w:rFonts w:hint="eastAsia" w:ascii="仿宋_GB2312" w:hAnsi="仿宋" w:eastAsia="仿宋_GB2312" w:cs="仿宋"/>
          <w:kern w:val="0"/>
          <w:sz w:val="32"/>
          <w:szCs w:val="32"/>
        </w:rPr>
        <w:t>截止</w:t>
      </w:r>
      <w:r>
        <w:rPr>
          <w:rFonts w:hint="eastAsia" w:ascii="仿宋_GB2312" w:hAnsi="仿宋" w:eastAsia="仿宋_GB2312"/>
          <w:sz w:val="32"/>
          <w:szCs w:val="32"/>
        </w:rPr>
        <w:t>2023年3月21日</w:t>
      </w:r>
      <w:r>
        <w:rPr>
          <w:rFonts w:hint="eastAsia" w:ascii="仿宋_GB2312" w:hAnsi="仿宋" w:eastAsia="仿宋_GB2312" w:cs="仿宋"/>
          <w:kern w:val="0"/>
          <w:sz w:val="32"/>
          <w:szCs w:val="32"/>
        </w:rPr>
        <w:t>的工作经历，要填写工作起止年月、工作或服务单位、所从事工作。已被事业单位列编聘用的要注明“已过试用期”。</w:t>
      </w:r>
    </w:p>
    <w:p>
      <w:pPr>
        <w:spacing w:line="600" w:lineRule="exact"/>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未就业经历：</w:t>
      </w:r>
      <w:r>
        <w:rPr>
          <w:rFonts w:hint="eastAsia" w:ascii="仿宋_GB2312" w:hAnsi="仿宋" w:eastAsia="仿宋_GB2312" w:cs="仿宋"/>
          <w:kern w:val="0"/>
          <w:sz w:val="32"/>
          <w:szCs w:val="32"/>
        </w:rPr>
        <w:t>未就业期间的经历，填写起止年月并注明“待业”。</w:t>
      </w:r>
    </w:p>
    <w:p>
      <w:pPr>
        <w:spacing w:line="600" w:lineRule="exact"/>
        <w:ind w:firstLine="640" w:firstLineChars="200"/>
        <w:rPr>
          <w:rFonts w:hint="eastAsia" w:ascii="仿宋_GB2312" w:hAnsi="FreeSerif" w:eastAsia="仿宋_GB2312"/>
          <w:sz w:val="32"/>
          <w:szCs w:val="32"/>
        </w:rPr>
      </w:pPr>
      <w:r>
        <w:rPr>
          <w:rFonts w:hint="eastAsia" w:ascii="仿宋_GB2312" w:hAnsi="仿宋" w:eastAsia="仿宋_GB2312"/>
          <w:sz w:val="32"/>
          <w:szCs w:val="32"/>
        </w:rPr>
        <w:t>（5）应聘人员自行选择笔试考点，并在报名时点击确认。笔试地点一经选定，不予变更。</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（6）应聘人员在反复核对所填每一项信息均准确无误后点击提交。提交信息后，报考者姓名和身份证号将无法修改。报考者要在交费成功后，及时打印《报名登记表》并妥善保存。</w:t>
      </w:r>
    </w:p>
    <w:p>
      <w:pPr>
        <w:pStyle w:val="5"/>
        <w:shd w:val="clear" w:color="auto" w:fill="FFFFFF"/>
        <w:spacing w:before="0" w:beforeAutospacing="0" w:after="0" w:afterAutospacing="0"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2.资格初审及交费</w:t>
      </w:r>
    </w:p>
    <w:p>
      <w:pPr>
        <w:tabs>
          <w:tab w:val="left" w:pos="45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（1）资格初审由招聘单位负责，在网上进行。招聘单位在应聘人员报名后2日内提出审查意见。对审查未通过的，应在资格审核栏中简要说明理由；对填报信息不全或有疑问的，应及时退回应聘人员补充或说明。 </w:t>
      </w:r>
    </w:p>
    <w:p>
      <w:pPr>
        <w:tabs>
          <w:tab w:val="left" w:pos="4500"/>
        </w:tabs>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（2）《招聘岗位表》中涉及的有关学历、学科、专业等资格条件方面的问题，由招聘单位负责解释。</w:t>
      </w:r>
    </w:p>
    <w:p>
      <w:pPr>
        <w:tabs>
          <w:tab w:val="left" w:pos="4500"/>
        </w:tabs>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（3）应聘人员在网上成功提交报名信息后，应及时查询初审结果。初审通过的，不能再改报其他岗位。</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初审通过的人员须按照要求在报名网站进行交费。完成交费即确认报名成功。考试收费120元(每人每科50元，报名费20元）,委托内蒙古自治区人事考试院按照自治区现行有关规定执行。在交费截止时间前未完成交费的视为放弃报考，笔试缺考的不再退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2023年普通高等学校全日制应届毕业生（含专科、本科、研究生）可免交报考费，2022年普通高等学校全日制毕业生（含专科、本科、研究生）减半收取，这两类应聘人员报考费的减免采取先交后退方式进行。应聘人员在笔试结束后20天内，从报名网站下载填写《减免报考费申请表》，并持本人身份证和毕业证（2023年应届毕业生未取得毕业证的，持加盖所在院&lt;系&gt;和学校教务处&lt;研究生院、处&gt;公章的证明）原件及复印件（注明报名序号和联系电话），在工作日到就近人事考试机构进行审核确认办理退费手续。对减免费用的应聘人员，由内蒙古自治区人事考试院通过网上银行将所交费用自动退到应聘人员交费的银行账户里。</w:t>
      </w:r>
    </w:p>
    <w:p>
      <w:pPr>
        <w:widowControl/>
        <w:spacing w:line="600" w:lineRule="exact"/>
        <w:ind w:firstLine="640" w:firstLineChars="200"/>
        <w:jc w:val="left"/>
        <w:rPr>
          <w:rFonts w:ascii="仿宋_GB2312" w:hAnsi="Tahoma" w:eastAsia="仿宋_GB2312" w:cs="Tahoma"/>
          <w:kern w:val="0"/>
          <w:sz w:val="32"/>
          <w:szCs w:val="32"/>
        </w:rPr>
      </w:pPr>
      <w:r>
        <w:rPr>
          <w:rFonts w:hint="eastAsia" w:ascii="仿宋_GB2312" w:hAnsi="仿宋" w:eastAsia="仿宋_GB2312" w:cs="仿宋"/>
          <w:sz w:val="32"/>
          <w:szCs w:val="32"/>
        </w:rPr>
        <w:t>农村牧区脱贫（享受政策）和监测户、城乡享受最低生活保障家庭的应聘人员可免交报考费。这两类应聘人员将所在旗县（市、区）乡村振兴局出具的脱贫（享受政策）和监测户证明、脱贫（享受政策）和监测户家庭基本情况档案卡复印件，所在地旗县（市、区）民政部门出具的享受最低生活保障证明或低保证复印件，连同应聘人员的身份证复印件（注明报名序号和联系电话），发送电子邮件至内蒙古自治区人事考试院（电子邮箱：imptasybtf@126.com），发送截止时间为2023年3月28日24:00，经审核确认后，可免交报考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（5）报名成功的应聘人员登陆报名网站自行下载打印准考证，打印准考证时间为2023年5月4日10:00—2023年5 月7日9:00。</w:t>
      </w:r>
    </w:p>
    <w:p>
      <w:pPr>
        <w:spacing w:line="600" w:lineRule="exact"/>
        <w:ind w:firstLine="790" w:firstLineChars="246"/>
        <w:rPr>
          <w:rFonts w:ascii="仿宋_GB2312" w:hAnsi="仿宋" w:eastAsia="仿宋_GB2312"/>
          <w:b/>
          <w:sz w:val="32"/>
          <w:szCs w:val="32"/>
        </w:rPr>
      </w:pPr>
      <w:r>
        <w:rPr>
          <w:rFonts w:hint="eastAsia" w:ascii="仿宋_GB2312" w:hAnsi="仿宋" w:eastAsia="仿宋_GB2312"/>
          <w:b/>
          <w:sz w:val="32"/>
          <w:szCs w:val="32"/>
        </w:rPr>
        <w:t>3.笔试</w:t>
      </w:r>
    </w:p>
    <w:p>
      <w:pPr>
        <w:tabs>
          <w:tab w:val="left" w:pos="4500"/>
        </w:tabs>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（1）笔试开考比例（交费人数与岗位招聘计划数之比）</w:t>
      </w:r>
      <w:r>
        <w:rPr>
          <w:rFonts w:hint="eastAsia" w:ascii="仿宋_GB2312" w:hAnsi="仿宋" w:eastAsia="仿宋_GB2312" w:cs="仿宋"/>
          <w:sz w:val="32"/>
          <w:szCs w:val="32"/>
          <w:lang w:val="en-US" w:eastAsia="zh-CN"/>
        </w:rPr>
        <w:t>为</w:t>
      </w:r>
      <w:r>
        <w:rPr>
          <w:rFonts w:hint="eastAsia" w:ascii="仿宋_GB2312" w:hAnsi="仿宋" w:eastAsia="仿宋_GB2312" w:cs="仿宋"/>
          <w:sz w:val="32"/>
          <w:szCs w:val="32"/>
        </w:rPr>
        <w:t>3∶1。</w:t>
      </w:r>
    </w:p>
    <w:p>
      <w:pPr>
        <w:spacing w:line="600" w:lineRule="exact"/>
        <w:ind w:firstLine="640" w:firstLineChars="200"/>
        <w:rPr>
          <w:rFonts w:ascii="仿宋_GB2312" w:hAnsi="仿宋" w:eastAsia="仿宋_GB2312" w:cs="仿宋"/>
          <w:sz w:val="32"/>
          <w:szCs w:val="32"/>
          <w:u w:val="single"/>
        </w:rPr>
      </w:pPr>
      <w:r>
        <w:rPr>
          <w:rFonts w:hint="eastAsia" w:ascii="仿宋_GB2312" w:hAnsi="仿宋" w:eastAsia="仿宋_GB2312" w:cs="仿宋"/>
          <w:kern w:val="0"/>
          <w:sz w:val="32"/>
          <w:szCs w:val="32"/>
        </w:rPr>
        <w:t>（2）</w:t>
      </w:r>
      <w:r>
        <w:rPr>
          <w:rFonts w:hint="eastAsia" w:ascii="仿宋_GB2312" w:hAnsi="仿宋" w:eastAsia="仿宋_GB2312" w:cs="FreeSerif"/>
          <w:sz w:val="32"/>
          <w:szCs w:val="32"/>
        </w:rPr>
        <w:t>笔试选择国家通用语言文字试卷的应聘人员必须用国家通用语言文字作答，选择蒙古语言文字试卷（部分内容加注国家通用语言文字）的必须用蒙古语言文字作答。对同一科试卷用两种或两种以上文字作答的，按零分处理。</w:t>
      </w:r>
    </w:p>
    <w:p>
      <w:pPr>
        <w:tabs>
          <w:tab w:val="left" w:pos="4500"/>
        </w:tabs>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（3）笔试时间和科目：2023年 5月7日上午</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08:30-10:00  《职业能力倾向测验》</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10:00-12:00  《综合应用能力》</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考试科目为《职业能力倾向测验》和《综合应用能力》2科，试卷为两个考试科目的合订本，满分分别为150分。考试类别详见《招聘岗位表》。所有应聘人员均须参加相应类别的两科考试，考试范围以《事业单位公开招聘分类考试公共科目笔试考试大纲》（2022年版）为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笔试地点：具体地点见准考证。全区分设12个考区：区直（呼和浩特市）、包头市、呼伦贝尔市（含满洲里市）、兴安盟、通辽市、赤峰市、锡林郭勒盟（含二连浩特市）、乌兰察布市、鄂尔多斯市、巴彦淖尔市、乌海市和阿拉善盟的盟行政公署、市人民政府所在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（5）应聘人员须凭本人有效身份证件（居民身份证、临时身份证、护照或社会保障卡）和准考证参加考试。</w:t>
      </w:r>
    </w:p>
    <w:p>
      <w:pPr>
        <w:spacing w:line="600" w:lineRule="exact"/>
        <w:ind w:firstLine="640" w:firstLineChars="200"/>
        <w:rPr>
          <w:rFonts w:hint="eastAsia" w:ascii="仿宋_GB2312" w:hAnsi="FreeSerif" w:eastAsia="仿宋_GB2312"/>
          <w:sz w:val="32"/>
          <w:szCs w:val="32"/>
        </w:rPr>
      </w:pPr>
      <w:r>
        <w:rPr>
          <w:rFonts w:hint="eastAsia" w:ascii="仿宋_GB2312" w:hAnsi="仿宋" w:eastAsia="仿宋_GB2312" w:cs="仿宋"/>
          <w:sz w:val="32"/>
          <w:szCs w:val="32"/>
        </w:rPr>
        <w:t>（6）</w:t>
      </w:r>
      <w:r>
        <w:rPr>
          <w:rFonts w:hint="eastAsia" w:ascii="仿宋_GB2312" w:hAnsi="仿宋" w:eastAsia="仿宋_GB2312" w:cs="FreeSerif"/>
          <w:sz w:val="32"/>
          <w:szCs w:val="32"/>
        </w:rPr>
        <w:t>笔试成绩</w:t>
      </w:r>
      <w:r>
        <w:rPr>
          <w:rFonts w:hint="eastAsia" w:ascii="仿宋_GB2312" w:hAnsi="FreeSerif" w:eastAsia="仿宋_GB2312"/>
          <w:sz w:val="32"/>
          <w:szCs w:val="32"/>
        </w:rPr>
        <w:t>=(</w:t>
      </w:r>
      <w:r>
        <w:rPr>
          <w:rFonts w:hint="eastAsia" w:ascii="仿宋_GB2312" w:hAnsi="仿宋" w:eastAsia="仿宋_GB2312"/>
          <w:sz w:val="32"/>
          <w:szCs w:val="32"/>
        </w:rPr>
        <w:t>《职业能力倾向测验》成绩</w:t>
      </w:r>
      <w:r>
        <w:rPr>
          <w:rFonts w:hint="eastAsia" w:ascii="仿宋_GB2312" w:hAnsi="FreeSerif" w:eastAsia="仿宋_GB2312"/>
          <w:sz w:val="32"/>
          <w:szCs w:val="32"/>
        </w:rPr>
        <w:t>+</w:t>
      </w:r>
      <w:r>
        <w:rPr>
          <w:rFonts w:hint="eastAsia" w:ascii="仿宋_GB2312" w:hAnsi="仿宋" w:eastAsia="仿宋_GB2312"/>
          <w:sz w:val="32"/>
          <w:szCs w:val="32"/>
        </w:rPr>
        <w:t>《综合应用能力》成绩</w:t>
      </w:r>
      <w:r>
        <w:rPr>
          <w:rFonts w:hint="eastAsia" w:ascii="仿宋_GB2312" w:hAnsi="FreeSerif" w:eastAsia="仿宋_GB2312"/>
          <w:sz w:val="32"/>
          <w:szCs w:val="32"/>
        </w:rPr>
        <w:t>)÷3+</w:t>
      </w:r>
      <w:r>
        <w:rPr>
          <w:rFonts w:hint="eastAsia" w:ascii="仿宋_GB2312" w:hAnsi="仿宋" w:eastAsia="仿宋_GB2312"/>
          <w:sz w:val="32"/>
          <w:szCs w:val="32"/>
        </w:rPr>
        <w:t>政策加分。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（7）对蒙古族、达斡尔族、鄂伦春族、鄂温克族应聘人员，在笔试成绩加权后加2.5分。</w:t>
      </w:r>
    </w:p>
    <w:p>
      <w:pPr>
        <w:spacing w:line="600" w:lineRule="exact"/>
        <w:ind w:firstLine="640" w:firstLineChars="200"/>
        <w:rPr>
          <w:rFonts w:ascii="仿宋_GB2312" w:eastAsia="仿宋_GB2312"/>
          <w:sz w:val="32"/>
          <w:szCs w:val="32"/>
        </w:rPr>
      </w:pPr>
      <w:r>
        <w:rPr>
          <w:rFonts w:hint="eastAsia" w:ascii="仿宋_GB2312" w:hAnsi="仿宋" w:eastAsia="仿宋_GB2312" w:cs="仿宋"/>
          <w:sz w:val="32"/>
          <w:szCs w:val="32"/>
        </w:rPr>
        <w:t>（8）</w:t>
      </w:r>
      <w:r>
        <w:rPr>
          <w:rFonts w:hint="eastAsia" w:ascii="仿宋_GB2312" w:hAnsi="仿宋" w:eastAsia="仿宋_GB2312" w:cs="FreeSerif"/>
          <w:sz w:val="32"/>
          <w:szCs w:val="32"/>
        </w:rPr>
        <w:t>笔试结束后，笔试最低合格分数线由各招聘单位研究确定。应聘人员笔试成绩、笔试最低合格分数线在报名网站上公布。</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4.资格复审</w:t>
      </w:r>
    </w:p>
    <w:p>
      <w:pPr>
        <w:pStyle w:val="5"/>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（1）资格复审由招聘单位完成。资格复审和面试的有关要求，须提前在报名网站上公告。</w:t>
      </w:r>
    </w:p>
    <w:p>
      <w:pPr>
        <w:pStyle w:val="5"/>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从笔试成绩达到最低合格分数线上的应聘人员中，按照每个岗位应聘人员笔试成绩由高到低的顺序和3∶1的比例确定进入资格复审范围的人员。凡笔试成绩并列且超出3：1的，一并进入资格复审范围，笔试成绩最低合格分数线上人数不足3：1的，以实际人数确定进入资格复审人员范围。调整招聘计划或因无人报考取消的岗位，须在报名网站上予以公布。</w:t>
      </w:r>
    </w:p>
    <w:p>
      <w:pPr>
        <w:spacing w:line="600" w:lineRule="exact"/>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3）资格复审重点审核应聘人员所填报的信息是否真实准确，是否符合应聘岗位相应资格条件。凡不符合应聘条件、个人错填民族信息导致加分、所填报个人信息与所持证件不符以及隐瞒重要信息或提供虚假证明材料，情节严重的，一律取消面试资格。</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（4）进入资格复审范围的应聘人员，按照规定时间和地点参加资格复审。未在规定时间结束前参加资格复审的，取消面试资格。</w:t>
      </w:r>
    </w:p>
    <w:p>
      <w:pPr>
        <w:spacing w:line="600" w:lineRule="exact"/>
        <w:ind w:firstLine="790" w:firstLineChars="246"/>
        <w:rPr>
          <w:rFonts w:ascii="仿宋_GB2312" w:hAnsi="仿宋" w:eastAsia="仿宋_GB2312"/>
          <w:b/>
          <w:sz w:val="32"/>
          <w:szCs w:val="32"/>
        </w:rPr>
      </w:pPr>
      <w:r>
        <w:rPr>
          <w:rFonts w:hint="eastAsia" w:ascii="仿宋_GB2312" w:hAnsi="仿宋" w:eastAsia="仿宋_GB2312"/>
          <w:b/>
          <w:sz w:val="32"/>
          <w:szCs w:val="32"/>
        </w:rPr>
        <w:t>5.面试</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（1）面试满分为100分。采取结构化面试方式进行。</w:t>
      </w:r>
    </w:p>
    <w:p>
      <w:pPr>
        <w:tabs>
          <w:tab w:val="left" w:pos="4500"/>
        </w:tabs>
        <w:spacing w:line="600" w:lineRule="exact"/>
        <w:ind w:firstLine="640" w:firstLineChars="200"/>
        <w:rPr>
          <w:rFonts w:ascii="仿宋_GB2312" w:hAnsi="仿宋" w:eastAsia="仿宋_GB2312" w:cs="FreeSerif"/>
          <w:sz w:val="32"/>
          <w:szCs w:val="32"/>
        </w:rPr>
      </w:pPr>
      <w:r>
        <w:rPr>
          <w:rFonts w:hint="eastAsia" w:ascii="仿宋_GB2312" w:hAnsi="仿宋" w:eastAsia="仿宋_GB2312" w:cs="仿宋"/>
          <w:sz w:val="32"/>
          <w:szCs w:val="32"/>
        </w:rPr>
        <w:t>（2）</w:t>
      </w:r>
      <w:r>
        <w:rPr>
          <w:rFonts w:hint="eastAsia" w:ascii="仿宋_GB2312" w:hAnsi="仿宋" w:eastAsia="仿宋_GB2312" w:cs="FreeSerif"/>
          <w:sz w:val="32"/>
          <w:szCs w:val="32"/>
        </w:rPr>
        <w:t>面试可用国家通用语言作答，也可用蒙古语作答（应聘者须在资格复审时向工作人员说明并在面试通知书上注明），但只能使用一种语言作答，不能混用。对不按要求作答的，按零分处理。</w:t>
      </w:r>
    </w:p>
    <w:p>
      <w:pPr>
        <w:tabs>
          <w:tab w:val="left" w:pos="4500"/>
        </w:tabs>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（3）结构化面试时，对实际参加人数等于或少于该岗位招聘人数的，该岗位考生的面试成绩须达到本人面试所在考场（同试题、同考官组）所有考生的面试平均成绩，方可进入下一环节。</w:t>
      </w:r>
    </w:p>
    <w:p>
      <w:pPr>
        <w:pStyle w:val="12"/>
        <w:spacing w:line="600" w:lineRule="exact"/>
        <w:ind w:firstLine="480" w:firstLineChars="150"/>
        <w:rPr>
          <w:rFonts w:hint="eastAsia" w:ascii="仿宋_GB2312" w:hAnsi="FreeSerif" w:eastAsia="仿宋_GB2312"/>
          <w:sz w:val="32"/>
          <w:szCs w:val="32"/>
        </w:rPr>
      </w:pPr>
      <w:r>
        <w:rPr>
          <w:rFonts w:hint="eastAsia" w:ascii="仿宋_GB2312" w:hAnsi="仿宋" w:eastAsia="仿宋_GB2312" w:cs="仿宋"/>
          <w:sz w:val="32"/>
          <w:szCs w:val="32"/>
        </w:rPr>
        <w:t>（4）</w:t>
      </w:r>
      <w:r>
        <w:rPr>
          <w:rFonts w:hint="eastAsia" w:ascii="仿宋_GB2312" w:hAnsi="仿宋" w:eastAsia="仿宋_GB2312" w:cs="FreeSerif"/>
          <w:sz w:val="32"/>
          <w:szCs w:val="32"/>
        </w:rPr>
        <w:t>应聘人员考试总成绩计算公式为：考试总成绩＝笔试成绩</w:t>
      </w:r>
      <w:r>
        <w:rPr>
          <w:rFonts w:hint="eastAsia" w:ascii="仿宋_GB2312" w:hAnsi="FreeSerif" w:eastAsia="仿宋_GB2312" w:cs="FreeSerif"/>
          <w:sz w:val="32"/>
          <w:szCs w:val="32"/>
        </w:rPr>
        <w:t>×</w:t>
      </w:r>
      <w:r>
        <w:rPr>
          <w:rFonts w:hint="eastAsia" w:ascii="仿宋_GB2312" w:hAnsi="FreeSerif" w:eastAsia="仿宋_GB2312"/>
          <w:sz w:val="32"/>
          <w:szCs w:val="32"/>
        </w:rPr>
        <w:t>60%</w:t>
      </w:r>
      <w:r>
        <w:rPr>
          <w:rFonts w:hint="eastAsia" w:ascii="仿宋_GB2312" w:hAnsi="仿宋" w:eastAsia="仿宋_GB2312"/>
          <w:sz w:val="32"/>
          <w:szCs w:val="32"/>
        </w:rPr>
        <w:t>＋面试成绩</w:t>
      </w:r>
      <w:r>
        <w:rPr>
          <w:rFonts w:hint="eastAsia" w:ascii="仿宋_GB2312" w:hAnsi="FreeSerif" w:eastAsia="仿宋_GB2312"/>
          <w:sz w:val="32"/>
          <w:szCs w:val="32"/>
        </w:rPr>
        <w:t>×40%。</w:t>
      </w:r>
      <w:r>
        <w:rPr>
          <w:rFonts w:hint="eastAsia" w:ascii="仿宋_GB2312" w:hAnsi="仿宋" w:eastAsia="仿宋_GB2312" w:cs="FreeSerif"/>
          <w:sz w:val="32"/>
          <w:szCs w:val="32"/>
        </w:rPr>
        <w:t>应聘人员面试成绩和考试总成绩须在报名网站上公布。</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6.体检和考察</w:t>
      </w:r>
    </w:p>
    <w:p>
      <w:pPr>
        <w:spacing w:line="600" w:lineRule="exact"/>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按照每个岗位应聘人员考试总成绩由高到低的顺序和该岗位实际招聘计划数，等额确定进入体检和考察范围的人选。同一岗位进入体检考察范围人选最后一名考试总成绩出现并列并超出该岗位实际招聘计划数的，以笔试成绩高低排序，等额确定进入体检和考察范围的人选；笔试成绩也相同的，由招聘单位组织加试（加试形式由内蒙古自治区人民政府办公厅根据实际确定），等额确定进入体检和考察范围的人选。</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（1）体检</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体检在事业单位人事综合管理部门指定的医疗体检机构进行，由内蒙古自治区人民政府办公厅负责组织实施。体检参照公务员录用体检有关规定执行。体检工作应在面试成绩公布后一个月内完成。应聘人员体检不合格或在体检过程中弄虚作假、隐瞒重要病史等导致体检结果不实的，取消聘用资格。</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（2）考察</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内蒙古自治区人民政府办公厅组织对体检合格人员进行考察，应成立2人以上组成的考察组。考察工作突出政治标准，考察内容主要包括应聘人员的思想政治表现、道德品行、能力素质、学习和工作表现、遵纪守法、廉洁自律以及是否需要回避等方面情况，一般采取个别谈话、实地走访、审核人事档案、查询社会信用记录、同考察人员面谈等方式，并形成具体的考察结论。具体考察时间、方式等由内蒙古自治区人民政府办公厅确定。应聘人员考察不合格，经内蒙古自治区人民政府办公厅党组研究确定，可取消其聘用资格。</w:t>
      </w:r>
    </w:p>
    <w:p>
      <w:pPr>
        <w:pStyle w:val="5"/>
        <w:spacing w:before="0" w:beforeAutospacing="0" w:after="0" w:afterAutospacing="0" w:line="600" w:lineRule="exact"/>
        <w:ind w:firstLine="643" w:firstLineChars="200"/>
        <w:jc w:val="both"/>
        <w:rPr>
          <w:rFonts w:ascii="仿宋_GB2312" w:hAnsi="仿宋" w:eastAsia="仿宋_GB2312"/>
          <w:b/>
          <w:sz w:val="32"/>
          <w:szCs w:val="32"/>
        </w:rPr>
      </w:pPr>
      <w:r>
        <w:rPr>
          <w:rFonts w:hint="eastAsia" w:ascii="仿宋_GB2312" w:hAnsi="仿宋" w:eastAsia="仿宋_GB2312"/>
          <w:b/>
          <w:sz w:val="32"/>
          <w:szCs w:val="32"/>
        </w:rPr>
        <w:t>7.公示</w:t>
      </w:r>
    </w:p>
    <w:p>
      <w:pPr>
        <w:spacing w:line="600" w:lineRule="exact"/>
        <w:ind w:firstLine="640" w:firstLineChars="200"/>
        <w:rPr>
          <w:rFonts w:ascii="仿宋_GB2312" w:hAnsi="Calibri" w:eastAsia="仿宋_GB2312"/>
          <w:sz w:val="32"/>
          <w:szCs w:val="32"/>
        </w:rPr>
      </w:pPr>
      <w:r>
        <w:rPr>
          <w:rFonts w:hint="eastAsia" w:ascii="仿宋_GB2312" w:hAnsi="仿宋" w:eastAsia="仿宋_GB2312" w:cs="FreeSerif"/>
          <w:sz w:val="32"/>
          <w:szCs w:val="32"/>
        </w:rPr>
        <w:t>根据应聘人员的考试总成绩以及体检和考察结果确定拟聘用人员。拟聘用人员名单在报名网站上进行公示，公示期为</w:t>
      </w:r>
      <w:r>
        <w:rPr>
          <w:rFonts w:hint="eastAsia" w:ascii="仿宋_GB2312" w:hAnsi="FreeSerif" w:eastAsia="仿宋_GB2312"/>
          <w:sz w:val="32"/>
          <w:szCs w:val="32"/>
        </w:rPr>
        <w:t>5</w:t>
      </w:r>
      <w:r>
        <w:rPr>
          <w:rFonts w:hint="eastAsia" w:ascii="仿宋_GB2312" w:hAnsi="仿宋" w:eastAsia="仿宋_GB2312" w:cs="FreeSerif"/>
          <w:sz w:val="32"/>
          <w:szCs w:val="32"/>
        </w:rPr>
        <w:t>个工作日。</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8.聘用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公示期满无异议的，按照规定办理聘用手续。用人单位与应聘人员签订聘用合同。聘用合同中，用人单位应与聘用人员约定试用期。用人单位与初次就业的新聘用人员订立的聘用合同期限为3年以上的，试用期为12个月。试用期包括在聘用合同期限内，试用期满合格的，予以正式聘用。</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对应聘人员的资格审查贯穿于事业单位公开招聘的全过程。拟聘人员有下列情形之一的，取消聘用资格：</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（1）应届毕业生未能如期取得毕业证、学位证的；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应聘人员在本次公开招聘办理聘用备案手续前被其他事业单位聘用且未满试用期的（列编招聘，以事业单位人事综合管理部门下发备案或批准文件为准），或在公务员招考中被新录用的（以录用主管机关下发录用备案或批准文件为准），取消其本次招聘聘用资格；</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（3）试用期间或期满考核不合格的；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（4）在公开招聘过程中有信息不实、条件不符、弄虚作假等影响聘用的。</w:t>
      </w:r>
    </w:p>
    <w:p>
      <w:pPr>
        <w:spacing w:line="600" w:lineRule="exact"/>
        <w:ind w:firstLine="627" w:firstLineChars="196"/>
        <w:jc w:val="left"/>
        <w:rPr>
          <w:rFonts w:ascii="黑体" w:hAnsi="黑体" w:eastAsia="黑体" w:cs="黑体"/>
          <w:bCs/>
          <w:sz w:val="32"/>
          <w:szCs w:val="32"/>
        </w:rPr>
      </w:pPr>
      <w:r>
        <w:rPr>
          <w:rFonts w:hint="eastAsia" w:ascii="黑体" w:hAnsi="黑体" w:eastAsia="黑体" w:cs="黑体"/>
          <w:bCs/>
          <w:sz w:val="32"/>
          <w:szCs w:val="32"/>
        </w:rPr>
        <w:t>五、其他要求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1.本次招聘各环节出现缺额的，依次进行递补，递补只进行 1 次，电话通知递补考生。办理聘用备案手续后，放弃或被取消聘用导致岗位空缺的不再递补。</w:t>
      </w:r>
    </w:p>
    <w:p>
      <w:pPr>
        <w:spacing w:line="600" w:lineRule="exact"/>
        <w:ind w:firstLine="640" w:firstLineChars="200"/>
        <w:rPr>
          <w:rFonts w:hint="eastAsia" w:ascii="仿宋_GB2312" w:hAnsi="FreeSerif" w:eastAsia="仿宋_GB2312"/>
          <w:sz w:val="32"/>
          <w:szCs w:val="32"/>
        </w:rPr>
      </w:pPr>
      <w:r>
        <w:rPr>
          <w:rFonts w:hint="eastAsia" w:ascii="仿宋_GB2312" w:hAnsi="FreeSerif" w:eastAsia="仿宋_GB2312"/>
          <w:sz w:val="32"/>
          <w:szCs w:val="32"/>
        </w:rPr>
        <w:t>2.</w:t>
      </w:r>
      <w:r>
        <w:rPr>
          <w:rFonts w:hint="eastAsia" w:ascii="仿宋_GB2312" w:hAnsi="仿宋" w:eastAsia="仿宋_GB2312"/>
          <w:sz w:val="32"/>
          <w:szCs w:val="32"/>
        </w:rPr>
        <w:t>应聘人员在公开招聘中违纪违规的，按照《事业单位公开招聘违纪违规行为处理规定》有关条款规定，记入应聘人员诚信档案。</w:t>
      </w:r>
    </w:p>
    <w:p>
      <w:pPr>
        <w:pStyle w:val="5"/>
        <w:shd w:val="clear" w:color="auto" w:fill="FFFFFF"/>
        <w:spacing w:before="0" w:beforeAutospacing="0" w:after="0" w:afterAutospacing="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3.严格按照事业单位人事管理相关规定，实行回避制度。</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4.本次公开招聘公告中未尽事宜及有关信息，将在内蒙古人事考试网上及时发布，请予关注。 </w:t>
      </w:r>
    </w:p>
    <w:p>
      <w:pPr>
        <w:spacing w:line="600" w:lineRule="exact"/>
        <w:ind w:firstLine="627" w:firstLineChars="196"/>
        <w:rPr>
          <w:rFonts w:ascii="黑体" w:hAnsi="黑体" w:eastAsia="黑体" w:cs="黑体"/>
          <w:bCs/>
          <w:sz w:val="32"/>
          <w:szCs w:val="32"/>
        </w:rPr>
      </w:pPr>
      <w:r>
        <w:rPr>
          <w:rFonts w:hint="eastAsia" w:ascii="黑体" w:hAnsi="黑体" w:eastAsia="黑体" w:cs="黑体"/>
          <w:bCs/>
          <w:sz w:val="32"/>
          <w:szCs w:val="32"/>
        </w:rPr>
        <w:t>六、联系方式</w:t>
      </w:r>
    </w:p>
    <w:p>
      <w:pPr>
        <w:spacing w:line="580" w:lineRule="exact"/>
        <w:ind w:firstLine="640" w:firstLineChars="200"/>
        <w:rPr>
          <w:rFonts w:ascii="仿宋_GB2312" w:hAnsi="楷体" w:eastAsia="仿宋_GB2312" w:cs="楷体"/>
          <w:sz w:val="32"/>
          <w:szCs w:val="32"/>
          <w:u w:val="single"/>
        </w:rPr>
      </w:pPr>
      <w:r>
        <w:rPr>
          <w:rFonts w:hint="eastAsia" w:ascii="仿宋_GB2312" w:hAnsi="楷体" w:eastAsia="仿宋_GB2312" w:cs="楷体"/>
          <w:sz w:val="32"/>
          <w:szCs w:val="32"/>
        </w:rPr>
        <w:t>监督举报电话：</w:t>
      </w:r>
      <w:r>
        <w:rPr>
          <w:rFonts w:hint="eastAsia" w:ascii="仿宋_GB2312" w:hAnsi="仿宋_GB2312" w:eastAsia="仿宋_GB2312" w:cs="仿宋_GB2312"/>
          <w:sz w:val="32"/>
          <w:szCs w:val="32"/>
        </w:rPr>
        <w:t>0471-4825331、4826023（内蒙古自治区人民政府办公厅）</w:t>
      </w:r>
    </w:p>
    <w:p>
      <w:pPr>
        <w:spacing w:line="58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政策咨询电话：0471-</w:t>
      </w:r>
      <w:r>
        <w:rPr>
          <w:rFonts w:hint="eastAsia" w:ascii="仿宋_GB2312" w:hAnsi="仿宋_GB2312" w:eastAsia="仿宋_GB2312" w:cs="仿宋_GB2312"/>
          <w:sz w:val="32"/>
          <w:szCs w:val="32"/>
        </w:rPr>
        <w:t>4824105、4826023（内蒙古自治区人民政府办公厅人事处）</w:t>
      </w:r>
    </w:p>
    <w:p>
      <w:pPr>
        <w:spacing w:line="60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网报技术咨询电话：0471-6601168、6600198（内蒙古自治区人事考试院）</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本公告由</w:t>
      </w:r>
      <w:r>
        <w:rPr>
          <w:rFonts w:hint="eastAsia" w:ascii="仿宋_GB2312" w:hAnsi="仿宋_GB2312" w:eastAsia="仿宋_GB2312" w:cs="仿宋_GB2312"/>
          <w:sz w:val="32"/>
          <w:szCs w:val="32"/>
        </w:rPr>
        <w:t>内蒙古自治区人民政府办公厅综合保障中心</w:t>
      </w:r>
      <w:r>
        <w:rPr>
          <w:rFonts w:hint="eastAsia" w:ascii="仿宋_GB2312" w:hAnsi="仿宋" w:eastAsia="仿宋_GB2312"/>
          <w:sz w:val="32"/>
          <w:szCs w:val="32"/>
        </w:rPr>
        <w:t>负责解释。</w:t>
      </w:r>
    </w:p>
    <w:p>
      <w:pPr>
        <w:spacing w:line="600" w:lineRule="exact"/>
        <w:ind w:firstLine="6080" w:firstLineChars="1900"/>
        <w:rPr>
          <w:rFonts w:ascii="仿宋_GB2312" w:hAnsi="仿宋" w:eastAsia="仿宋_GB2312"/>
          <w:sz w:val="32"/>
          <w:szCs w:val="32"/>
        </w:rPr>
      </w:pPr>
    </w:p>
    <w:p>
      <w:pPr>
        <w:spacing w:line="600" w:lineRule="exact"/>
        <w:ind w:firstLine="6080" w:firstLineChars="1900"/>
        <w:rPr>
          <w:rFonts w:ascii="仿宋_GB2312" w:hAnsi="仿宋" w:eastAsia="仿宋_GB2312"/>
          <w:sz w:val="32"/>
          <w:szCs w:val="32"/>
        </w:rPr>
      </w:pPr>
    </w:p>
    <w:p>
      <w:pPr>
        <w:spacing w:line="600" w:lineRule="exact"/>
        <w:ind w:firstLine="6080" w:firstLineChars="1900"/>
        <w:rPr>
          <w:rFonts w:ascii="仿宋_GB2312" w:hAnsi="仿宋" w:eastAsia="仿宋_GB2312"/>
          <w:sz w:val="32"/>
          <w:szCs w:val="32"/>
        </w:rPr>
      </w:pPr>
    </w:p>
    <w:p>
      <w:pPr>
        <w:spacing w:line="600" w:lineRule="exact"/>
        <w:ind w:firstLine="6080" w:firstLineChars="1900"/>
        <w:rPr>
          <w:rFonts w:ascii="仿宋_GB2312" w:hAnsi="仿宋" w:eastAsia="仿宋_GB2312"/>
          <w:sz w:val="32"/>
          <w:szCs w:val="32"/>
        </w:rPr>
      </w:pPr>
    </w:p>
    <w:p>
      <w:pPr>
        <w:spacing w:line="58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内蒙古自治区人民政府办公厅综合保障中心</w:t>
      </w:r>
    </w:p>
    <w:p>
      <w:pPr>
        <w:spacing w:line="600" w:lineRule="exact"/>
        <w:rPr>
          <w:rFonts w:ascii="仿宋_GB2312" w:hAnsi="仿宋" w:eastAsia="仿宋_GB2312"/>
          <w:sz w:val="32"/>
          <w:szCs w:val="32"/>
        </w:rPr>
      </w:pPr>
      <w:r>
        <w:rPr>
          <w:rFonts w:hint="eastAsia" w:ascii="仿宋_GB2312" w:hAnsi="仿宋" w:eastAsia="仿宋_GB2312"/>
          <w:sz w:val="32"/>
          <w:szCs w:val="32"/>
        </w:rPr>
        <w:t xml:space="preserve">                                 2023年3月14日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ree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B6650"/>
    <w:rsid w:val="00003113"/>
    <w:rsid w:val="000060A9"/>
    <w:rsid w:val="000068C5"/>
    <w:rsid w:val="0001177F"/>
    <w:rsid w:val="0001684D"/>
    <w:rsid w:val="000201D3"/>
    <w:rsid w:val="0002269E"/>
    <w:rsid w:val="00031238"/>
    <w:rsid w:val="0004586C"/>
    <w:rsid w:val="00045B76"/>
    <w:rsid w:val="000473A4"/>
    <w:rsid w:val="00051A19"/>
    <w:rsid w:val="000524E7"/>
    <w:rsid w:val="000525C4"/>
    <w:rsid w:val="00053455"/>
    <w:rsid w:val="000578B4"/>
    <w:rsid w:val="00065617"/>
    <w:rsid w:val="00065916"/>
    <w:rsid w:val="00070050"/>
    <w:rsid w:val="0007130E"/>
    <w:rsid w:val="00071836"/>
    <w:rsid w:val="000727EC"/>
    <w:rsid w:val="000738AF"/>
    <w:rsid w:val="00074093"/>
    <w:rsid w:val="00074B18"/>
    <w:rsid w:val="00082AC7"/>
    <w:rsid w:val="000839BF"/>
    <w:rsid w:val="0008464E"/>
    <w:rsid w:val="00085310"/>
    <w:rsid w:val="00085A9F"/>
    <w:rsid w:val="00093332"/>
    <w:rsid w:val="00093B61"/>
    <w:rsid w:val="00094BEB"/>
    <w:rsid w:val="0009759B"/>
    <w:rsid w:val="00097F2D"/>
    <w:rsid w:val="000A0927"/>
    <w:rsid w:val="000A2E77"/>
    <w:rsid w:val="000A41DB"/>
    <w:rsid w:val="000A5804"/>
    <w:rsid w:val="000A59DA"/>
    <w:rsid w:val="000A611A"/>
    <w:rsid w:val="000A633B"/>
    <w:rsid w:val="000A6831"/>
    <w:rsid w:val="000B33A4"/>
    <w:rsid w:val="000B47B1"/>
    <w:rsid w:val="000B4FD2"/>
    <w:rsid w:val="000B5364"/>
    <w:rsid w:val="000B5ED8"/>
    <w:rsid w:val="000C121F"/>
    <w:rsid w:val="000C17CB"/>
    <w:rsid w:val="000C3593"/>
    <w:rsid w:val="000C5197"/>
    <w:rsid w:val="000C5784"/>
    <w:rsid w:val="000C6C02"/>
    <w:rsid w:val="000C795F"/>
    <w:rsid w:val="000D0C93"/>
    <w:rsid w:val="000D1AA3"/>
    <w:rsid w:val="000D1DBA"/>
    <w:rsid w:val="000D4C92"/>
    <w:rsid w:val="000D7500"/>
    <w:rsid w:val="000E1B35"/>
    <w:rsid w:val="000E427A"/>
    <w:rsid w:val="000E6DFA"/>
    <w:rsid w:val="000F1E75"/>
    <w:rsid w:val="000F21B8"/>
    <w:rsid w:val="000F2661"/>
    <w:rsid w:val="000F2CFA"/>
    <w:rsid w:val="000F36CA"/>
    <w:rsid w:val="000F4804"/>
    <w:rsid w:val="000F54DB"/>
    <w:rsid w:val="000F7E4A"/>
    <w:rsid w:val="001025F5"/>
    <w:rsid w:val="00105685"/>
    <w:rsid w:val="00111DE1"/>
    <w:rsid w:val="00113BF8"/>
    <w:rsid w:val="00116294"/>
    <w:rsid w:val="0012168B"/>
    <w:rsid w:val="00125804"/>
    <w:rsid w:val="00133654"/>
    <w:rsid w:val="00134999"/>
    <w:rsid w:val="00135023"/>
    <w:rsid w:val="0014038C"/>
    <w:rsid w:val="00147AC7"/>
    <w:rsid w:val="00150230"/>
    <w:rsid w:val="00151B19"/>
    <w:rsid w:val="00162EA9"/>
    <w:rsid w:val="001655E1"/>
    <w:rsid w:val="00165B64"/>
    <w:rsid w:val="0016633D"/>
    <w:rsid w:val="001671F9"/>
    <w:rsid w:val="001738BB"/>
    <w:rsid w:val="00173C5B"/>
    <w:rsid w:val="00180DE1"/>
    <w:rsid w:val="001822F9"/>
    <w:rsid w:val="00186EC4"/>
    <w:rsid w:val="00187AEB"/>
    <w:rsid w:val="001922FA"/>
    <w:rsid w:val="00192E75"/>
    <w:rsid w:val="001939CA"/>
    <w:rsid w:val="00195892"/>
    <w:rsid w:val="001A126D"/>
    <w:rsid w:val="001A2E51"/>
    <w:rsid w:val="001A330E"/>
    <w:rsid w:val="001A4BE5"/>
    <w:rsid w:val="001A7AC5"/>
    <w:rsid w:val="001A7DF7"/>
    <w:rsid w:val="001B00B2"/>
    <w:rsid w:val="001B3721"/>
    <w:rsid w:val="001C4F16"/>
    <w:rsid w:val="001C5C95"/>
    <w:rsid w:val="001C730C"/>
    <w:rsid w:val="001C7B2E"/>
    <w:rsid w:val="001D1085"/>
    <w:rsid w:val="001D2AD4"/>
    <w:rsid w:val="001D7D13"/>
    <w:rsid w:val="001D7F9D"/>
    <w:rsid w:val="001E0ED9"/>
    <w:rsid w:val="001E16A8"/>
    <w:rsid w:val="001E2FE2"/>
    <w:rsid w:val="001E4020"/>
    <w:rsid w:val="001E5786"/>
    <w:rsid w:val="001E761D"/>
    <w:rsid w:val="001F1D8D"/>
    <w:rsid w:val="001F60D8"/>
    <w:rsid w:val="001F7A7C"/>
    <w:rsid w:val="00202A14"/>
    <w:rsid w:val="00213CB3"/>
    <w:rsid w:val="0021534F"/>
    <w:rsid w:val="00215FE3"/>
    <w:rsid w:val="00220093"/>
    <w:rsid w:val="00220DF6"/>
    <w:rsid w:val="00226B37"/>
    <w:rsid w:val="00226DF4"/>
    <w:rsid w:val="002343AC"/>
    <w:rsid w:val="00236FC0"/>
    <w:rsid w:val="002370F3"/>
    <w:rsid w:val="00240863"/>
    <w:rsid w:val="002455C1"/>
    <w:rsid w:val="00246443"/>
    <w:rsid w:val="002520F2"/>
    <w:rsid w:val="002544C9"/>
    <w:rsid w:val="002544D3"/>
    <w:rsid w:val="00254772"/>
    <w:rsid w:val="0025479F"/>
    <w:rsid w:val="00256CF1"/>
    <w:rsid w:val="002608DF"/>
    <w:rsid w:val="00261E4C"/>
    <w:rsid w:val="00267F3F"/>
    <w:rsid w:val="00270B4B"/>
    <w:rsid w:val="00272916"/>
    <w:rsid w:val="00274BF6"/>
    <w:rsid w:val="002810F9"/>
    <w:rsid w:val="00285B85"/>
    <w:rsid w:val="0028712C"/>
    <w:rsid w:val="002931B8"/>
    <w:rsid w:val="002963C1"/>
    <w:rsid w:val="00296D88"/>
    <w:rsid w:val="002A173B"/>
    <w:rsid w:val="002A6565"/>
    <w:rsid w:val="002A7CB8"/>
    <w:rsid w:val="002A7CD0"/>
    <w:rsid w:val="002B4083"/>
    <w:rsid w:val="002C12B0"/>
    <w:rsid w:val="002C3F13"/>
    <w:rsid w:val="002C40B2"/>
    <w:rsid w:val="002C65DE"/>
    <w:rsid w:val="002D34FD"/>
    <w:rsid w:val="002D6892"/>
    <w:rsid w:val="002D73AB"/>
    <w:rsid w:val="002F063C"/>
    <w:rsid w:val="002F3F89"/>
    <w:rsid w:val="002F78D7"/>
    <w:rsid w:val="003044B0"/>
    <w:rsid w:val="003060E4"/>
    <w:rsid w:val="00306430"/>
    <w:rsid w:val="00323609"/>
    <w:rsid w:val="0033215A"/>
    <w:rsid w:val="00335CB5"/>
    <w:rsid w:val="0033742C"/>
    <w:rsid w:val="003407F8"/>
    <w:rsid w:val="00343197"/>
    <w:rsid w:val="00344265"/>
    <w:rsid w:val="0035283B"/>
    <w:rsid w:val="003562DC"/>
    <w:rsid w:val="0035791C"/>
    <w:rsid w:val="00360341"/>
    <w:rsid w:val="00363139"/>
    <w:rsid w:val="003633CA"/>
    <w:rsid w:val="00363642"/>
    <w:rsid w:val="00363D47"/>
    <w:rsid w:val="00363DAE"/>
    <w:rsid w:val="0036512B"/>
    <w:rsid w:val="00366435"/>
    <w:rsid w:val="00370615"/>
    <w:rsid w:val="003708BB"/>
    <w:rsid w:val="0037164C"/>
    <w:rsid w:val="0037297B"/>
    <w:rsid w:val="00376578"/>
    <w:rsid w:val="00380C58"/>
    <w:rsid w:val="00384676"/>
    <w:rsid w:val="0038523A"/>
    <w:rsid w:val="00391AEE"/>
    <w:rsid w:val="00392B49"/>
    <w:rsid w:val="003930E9"/>
    <w:rsid w:val="00397BE5"/>
    <w:rsid w:val="003A10AF"/>
    <w:rsid w:val="003A2A81"/>
    <w:rsid w:val="003A6F3E"/>
    <w:rsid w:val="003B2456"/>
    <w:rsid w:val="003C27A8"/>
    <w:rsid w:val="003C2F4E"/>
    <w:rsid w:val="003C330A"/>
    <w:rsid w:val="003C3A1A"/>
    <w:rsid w:val="003D109B"/>
    <w:rsid w:val="003D42DA"/>
    <w:rsid w:val="003E5C70"/>
    <w:rsid w:val="003E6DBD"/>
    <w:rsid w:val="003F1397"/>
    <w:rsid w:val="003F1EAF"/>
    <w:rsid w:val="003F46A5"/>
    <w:rsid w:val="003F5FDB"/>
    <w:rsid w:val="003F606C"/>
    <w:rsid w:val="00400BEC"/>
    <w:rsid w:val="00401FC3"/>
    <w:rsid w:val="0040320D"/>
    <w:rsid w:val="00403360"/>
    <w:rsid w:val="00404678"/>
    <w:rsid w:val="00407F93"/>
    <w:rsid w:val="00410516"/>
    <w:rsid w:val="0041073F"/>
    <w:rsid w:val="00410AC9"/>
    <w:rsid w:val="00411154"/>
    <w:rsid w:val="00411EF6"/>
    <w:rsid w:val="0041324E"/>
    <w:rsid w:val="00413F95"/>
    <w:rsid w:val="004202BE"/>
    <w:rsid w:val="00420437"/>
    <w:rsid w:val="00422239"/>
    <w:rsid w:val="004236A3"/>
    <w:rsid w:val="004412F5"/>
    <w:rsid w:val="00441D7C"/>
    <w:rsid w:val="0044290C"/>
    <w:rsid w:val="0044683B"/>
    <w:rsid w:val="0044764A"/>
    <w:rsid w:val="004517D2"/>
    <w:rsid w:val="004541BA"/>
    <w:rsid w:val="00454923"/>
    <w:rsid w:val="00466CAE"/>
    <w:rsid w:val="00473A2E"/>
    <w:rsid w:val="004743C5"/>
    <w:rsid w:val="0047780E"/>
    <w:rsid w:val="00477F74"/>
    <w:rsid w:val="00486FAE"/>
    <w:rsid w:val="00491327"/>
    <w:rsid w:val="004923C7"/>
    <w:rsid w:val="00493129"/>
    <w:rsid w:val="00493D3B"/>
    <w:rsid w:val="00494A99"/>
    <w:rsid w:val="00495261"/>
    <w:rsid w:val="00496D97"/>
    <w:rsid w:val="004A1D6A"/>
    <w:rsid w:val="004A1EEC"/>
    <w:rsid w:val="004A3A37"/>
    <w:rsid w:val="004A3BBB"/>
    <w:rsid w:val="004A40DC"/>
    <w:rsid w:val="004A5BC2"/>
    <w:rsid w:val="004A6968"/>
    <w:rsid w:val="004A7AC8"/>
    <w:rsid w:val="004B1066"/>
    <w:rsid w:val="004B17FC"/>
    <w:rsid w:val="004B2D50"/>
    <w:rsid w:val="004B2DE3"/>
    <w:rsid w:val="004B656B"/>
    <w:rsid w:val="004C3028"/>
    <w:rsid w:val="004D1E9B"/>
    <w:rsid w:val="004D26F6"/>
    <w:rsid w:val="004D389A"/>
    <w:rsid w:val="004D4A2F"/>
    <w:rsid w:val="004E15DD"/>
    <w:rsid w:val="004E19EC"/>
    <w:rsid w:val="004E3950"/>
    <w:rsid w:val="004E4F1E"/>
    <w:rsid w:val="004E5A03"/>
    <w:rsid w:val="004E5A40"/>
    <w:rsid w:val="004E79CE"/>
    <w:rsid w:val="004F07AD"/>
    <w:rsid w:val="004F07FA"/>
    <w:rsid w:val="004F13FE"/>
    <w:rsid w:val="004F1D13"/>
    <w:rsid w:val="004F5F65"/>
    <w:rsid w:val="00500190"/>
    <w:rsid w:val="0050094D"/>
    <w:rsid w:val="00501B4C"/>
    <w:rsid w:val="00502941"/>
    <w:rsid w:val="00502D17"/>
    <w:rsid w:val="005037A6"/>
    <w:rsid w:val="00506DDC"/>
    <w:rsid w:val="00513C2C"/>
    <w:rsid w:val="0051461B"/>
    <w:rsid w:val="0051651F"/>
    <w:rsid w:val="005171C2"/>
    <w:rsid w:val="00517DA7"/>
    <w:rsid w:val="00520832"/>
    <w:rsid w:val="00520CBA"/>
    <w:rsid w:val="0052145C"/>
    <w:rsid w:val="00521844"/>
    <w:rsid w:val="005232E4"/>
    <w:rsid w:val="00525F65"/>
    <w:rsid w:val="005277AD"/>
    <w:rsid w:val="00535146"/>
    <w:rsid w:val="0053664F"/>
    <w:rsid w:val="00536FBE"/>
    <w:rsid w:val="005420EE"/>
    <w:rsid w:val="0054487A"/>
    <w:rsid w:val="0054568E"/>
    <w:rsid w:val="0054585A"/>
    <w:rsid w:val="0054667C"/>
    <w:rsid w:val="00551D04"/>
    <w:rsid w:val="00555494"/>
    <w:rsid w:val="00555E2B"/>
    <w:rsid w:val="00556F39"/>
    <w:rsid w:val="00560339"/>
    <w:rsid w:val="00563B45"/>
    <w:rsid w:val="005645C3"/>
    <w:rsid w:val="00564AF8"/>
    <w:rsid w:val="00572489"/>
    <w:rsid w:val="00575206"/>
    <w:rsid w:val="005775C2"/>
    <w:rsid w:val="00577B43"/>
    <w:rsid w:val="00580307"/>
    <w:rsid w:val="00580EE8"/>
    <w:rsid w:val="00583EA9"/>
    <w:rsid w:val="005855F0"/>
    <w:rsid w:val="00585B66"/>
    <w:rsid w:val="005870DE"/>
    <w:rsid w:val="005871FB"/>
    <w:rsid w:val="00587816"/>
    <w:rsid w:val="00594B20"/>
    <w:rsid w:val="005A0002"/>
    <w:rsid w:val="005A1486"/>
    <w:rsid w:val="005A15AF"/>
    <w:rsid w:val="005A2330"/>
    <w:rsid w:val="005A68DC"/>
    <w:rsid w:val="005B1811"/>
    <w:rsid w:val="005B22B5"/>
    <w:rsid w:val="005B2E00"/>
    <w:rsid w:val="005B358F"/>
    <w:rsid w:val="005B5C46"/>
    <w:rsid w:val="005B7465"/>
    <w:rsid w:val="005C2507"/>
    <w:rsid w:val="005C2D32"/>
    <w:rsid w:val="005C7073"/>
    <w:rsid w:val="005D069C"/>
    <w:rsid w:val="005D5953"/>
    <w:rsid w:val="005D5F69"/>
    <w:rsid w:val="005D6C97"/>
    <w:rsid w:val="005D6F11"/>
    <w:rsid w:val="005D7C51"/>
    <w:rsid w:val="005E43F8"/>
    <w:rsid w:val="005E4793"/>
    <w:rsid w:val="005E59C1"/>
    <w:rsid w:val="005E7742"/>
    <w:rsid w:val="005F0949"/>
    <w:rsid w:val="005F0D59"/>
    <w:rsid w:val="005F3B53"/>
    <w:rsid w:val="005F61A5"/>
    <w:rsid w:val="005F6C7F"/>
    <w:rsid w:val="00601556"/>
    <w:rsid w:val="00610943"/>
    <w:rsid w:val="00610B0E"/>
    <w:rsid w:val="00611302"/>
    <w:rsid w:val="0061243E"/>
    <w:rsid w:val="00615B08"/>
    <w:rsid w:val="00615F50"/>
    <w:rsid w:val="00616DB1"/>
    <w:rsid w:val="00617892"/>
    <w:rsid w:val="00620929"/>
    <w:rsid w:val="00621F6F"/>
    <w:rsid w:val="00622647"/>
    <w:rsid w:val="00625EA6"/>
    <w:rsid w:val="0062636F"/>
    <w:rsid w:val="00630C56"/>
    <w:rsid w:val="00635290"/>
    <w:rsid w:val="006356C0"/>
    <w:rsid w:val="00636657"/>
    <w:rsid w:val="006416E2"/>
    <w:rsid w:val="00643B86"/>
    <w:rsid w:val="00644E38"/>
    <w:rsid w:val="0064593A"/>
    <w:rsid w:val="00646677"/>
    <w:rsid w:val="006466E3"/>
    <w:rsid w:val="00646931"/>
    <w:rsid w:val="00651643"/>
    <w:rsid w:val="00651DAC"/>
    <w:rsid w:val="006556ED"/>
    <w:rsid w:val="00656061"/>
    <w:rsid w:val="0066170B"/>
    <w:rsid w:val="00670D8D"/>
    <w:rsid w:val="006711F5"/>
    <w:rsid w:val="00672705"/>
    <w:rsid w:val="00672C1C"/>
    <w:rsid w:val="0067466C"/>
    <w:rsid w:val="00674A34"/>
    <w:rsid w:val="0067762B"/>
    <w:rsid w:val="006841C6"/>
    <w:rsid w:val="0068726C"/>
    <w:rsid w:val="00690B25"/>
    <w:rsid w:val="006922F4"/>
    <w:rsid w:val="00692866"/>
    <w:rsid w:val="006936F7"/>
    <w:rsid w:val="00696F20"/>
    <w:rsid w:val="006A0FA5"/>
    <w:rsid w:val="006A11D2"/>
    <w:rsid w:val="006A4117"/>
    <w:rsid w:val="006A5AFD"/>
    <w:rsid w:val="006B0312"/>
    <w:rsid w:val="006B05B8"/>
    <w:rsid w:val="006B4924"/>
    <w:rsid w:val="006B58BE"/>
    <w:rsid w:val="006C0D17"/>
    <w:rsid w:val="006D034D"/>
    <w:rsid w:val="006D0470"/>
    <w:rsid w:val="006D2CD1"/>
    <w:rsid w:val="006D2EFC"/>
    <w:rsid w:val="006D4AE1"/>
    <w:rsid w:val="006E24D9"/>
    <w:rsid w:val="006E4375"/>
    <w:rsid w:val="006F1521"/>
    <w:rsid w:val="007008D0"/>
    <w:rsid w:val="007029E5"/>
    <w:rsid w:val="007031C8"/>
    <w:rsid w:val="007042A6"/>
    <w:rsid w:val="007060C4"/>
    <w:rsid w:val="007070DD"/>
    <w:rsid w:val="0070733F"/>
    <w:rsid w:val="0071225F"/>
    <w:rsid w:val="00720CC5"/>
    <w:rsid w:val="007338C8"/>
    <w:rsid w:val="00740CFF"/>
    <w:rsid w:val="0074345A"/>
    <w:rsid w:val="00753F3C"/>
    <w:rsid w:val="00754096"/>
    <w:rsid w:val="00756C27"/>
    <w:rsid w:val="00773156"/>
    <w:rsid w:val="0077778F"/>
    <w:rsid w:val="00777938"/>
    <w:rsid w:val="00786FE2"/>
    <w:rsid w:val="007905A8"/>
    <w:rsid w:val="00793E64"/>
    <w:rsid w:val="00797CEA"/>
    <w:rsid w:val="007A00E6"/>
    <w:rsid w:val="007A7B50"/>
    <w:rsid w:val="007B4CDF"/>
    <w:rsid w:val="007B531C"/>
    <w:rsid w:val="007B57CA"/>
    <w:rsid w:val="007C2B46"/>
    <w:rsid w:val="007C2E25"/>
    <w:rsid w:val="007D13BB"/>
    <w:rsid w:val="007D6689"/>
    <w:rsid w:val="007D78EE"/>
    <w:rsid w:val="007E0C8F"/>
    <w:rsid w:val="007E1340"/>
    <w:rsid w:val="007F044E"/>
    <w:rsid w:val="007F0886"/>
    <w:rsid w:val="007F0C24"/>
    <w:rsid w:val="007F3D18"/>
    <w:rsid w:val="007F4825"/>
    <w:rsid w:val="007F57A6"/>
    <w:rsid w:val="007F654F"/>
    <w:rsid w:val="007F6C6D"/>
    <w:rsid w:val="007F6ED0"/>
    <w:rsid w:val="008114C5"/>
    <w:rsid w:val="00813176"/>
    <w:rsid w:val="00814C6C"/>
    <w:rsid w:val="0081556A"/>
    <w:rsid w:val="00816601"/>
    <w:rsid w:val="0081660A"/>
    <w:rsid w:val="008168D4"/>
    <w:rsid w:val="00820F7D"/>
    <w:rsid w:val="008271EA"/>
    <w:rsid w:val="008275B2"/>
    <w:rsid w:val="008279B4"/>
    <w:rsid w:val="00832F64"/>
    <w:rsid w:val="008344DC"/>
    <w:rsid w:val="00835B58"/>
    <w:rsid w:val="008379A3"/>
    <w:rsid w:val="008457B2"/>
    <w:rsid w:val="00845A1E"/>
    <w:rsid w:val="00847853"/>
    <w:rsid w:val="00847BF1"/>
    <w:rsid w:val="00847E72"/>
    <w:rsid w:val="008543A3"/>
    <w:rsid w:val="00856060"/>
    <w:rsid w:val="0085748B"/>
    <w:rsid w:val="00857982"/>
    <w:rsid w:val="00864032"/>
    <w:rsid w:val="00864040"/>
    <w:rsid w:val="00864FCB"/>
    <w:rsid w:val="008661B3"/>
    <w:rsid w:val="0088222F"/>
    <w:rsid w:val="00884EFB"/>
    <w:rsid w:val="008872D1"/>
    <w:rsid w:val="008930B3"/>
    <w:rsid w:val="00893F70"/>
    <w:rsid w:val="00894079"/>
    <w:rsid w:val="008948E7"/>
    <w:rsid w:val="008A1207"/>
    <w:rsid w:val="008A14CF"/>
    <w:rsid w:val="008A2F7F"/>
    <w:rsid w:val="008A3501"/>
    <w:rsid w:val="008A59EF"/>
    <w:rsid w:val="008A75AD"/>
    <w:rsid w:val="008B03C9"/>
    <w:rsid w:val="008B2047"/>
    <w:rsid w:val="008B245E"/>
    <w:rsid w:val="008B4892"/>
    <w:rsid w:val="008B50C8"/>
    <w:rsid w:val="008C0B73"/>
    <w:rsid w:val="008C2A17"/>
    <w:rsid w:val="008C498F"/>
    <w:rsid w:val="008C5CBE"/>
    <w:rsid w:val="008D2B18"/>
    <w:rsid w:val="008D39CF"/>
    <w:rsid w:val="008D44A9"/>
    <w:rsid w:val="008D740A"/>
    <w:rsid w:val="008E1528"/>
    <w:rsid w:val="008E1B20"/>
    <w:rsid w:val="008E3167"/>
    <w:rsid w:val="008E7805"/>
    <w:rsid w:val="008F1178"/>
    <w:rsid w:val="008F14BF"/>
    <w:rsid w:val="008F1674"/>
    <w:rsid w:val="008F2DC6"/>
    <w:rsid w:val="008F3A9A"/>
    <w:rsid w:val="008F444E"/>
    <w:rsid w:val="008F5549"/>
    <w:rsid w:val="008F5A68"/>
    <w:rsid w:val="008F5FA0"/>
    <w:rsid w:val="00902C51"/>
    <w:rsid w:val="0090744E"/>
    <w:rsid w:val="009102CC"/>
    <w:rsid w:val="009114B0"/>
    <w:rsid w:val="00912489"/>
    <w:rsid w:val="00913AE7"/>
    <w:rsid w:val="009161E6"/>
    <w:rsid w:val="00927AB3"/>
    <w:rsid w:val="00931E1B"/>
    <w:rsid w:val="00933B00"/>
    <w:rsid w:val="00933F77"/>
    <w:rsid w:val="009358D6"/>
    <w:rsid w:val="00937807"/>
    <w:rsid w:val="0094031F"/>
    <w:rsid w:val="00940905"/>
    <w:rsid w:val="009413BD"/>
    <w:rsid w:val="00941696"/>
    <w:rsid w:val="00955573"/>
    <w:rsid w:val="0095631D"/>
    <w:rsid w:val="00956B7B"/>
    <w:rsid w:val="009570D6"/>
    <w:rsid w:val="00960F6A"/>
    <w:rsid w:val="00965569"/>
    <w:rsid w:val="00967291"/>
    <w:rsid w:val="00972941"/>
    <w:rsid w:val="00972EDD"/>
    <w:rsid w:val="009764A4"/>
    <w:rsid w:val="00981F40"/>
    <w:rsid w:val="0098238E"/>
    <w:rsid w:val="00983434"/>
    <w:rsid w:val="00983F6F"/>
    <w:rsid w:val="00985F6A"/>
    <w:rsid w:val="00986EB7"/>
    <w:rsid w:val="009950BA"/>
    <w:rsid w:val="00995633"/>
    <w:rsid w:val="009A1CEB"/>
    <w:rsid w:val="009A2FCF"/>
    <w:rsid w:val="009A3950"/>
    <w:rsid w:val="009A4A04"/>
    <w:rsid w:val="009A7A10"/>
    <w:rsid w:val="009A7A60"/>
    <w:rsid w:val="009B1FF8"/>
    <w:rsid w:val="009B4A53"/>
    <w:rsid w:val="009B5B25"/>
    <w:rsid w:val="009B6650"/>
    <w:rsid w:val="009B74E9"/>
    <w:rsid w:val="009C2A9D"/>
    <w:rsid w:val="009D2747"/>
    <w:rsid w:val="009D2A40"/>
    <w:rsid w:val="009D40D3"/>
    <w:rsid w:val="009E1F37"/>
    <w:rsid w:val="009E3FB6"/>
    <w:rsid w:val="009E5049"/>
    <w:rsid w:val="009E60B6"/>
    <w:rsid w:val="009E78FF"/>
    <w:rsid w:val="009F10D3"/>
    <w:rsid w:val="009F1185"/>
    <w:rsid w:val="009F370D"/>
    <w:rsid w:val="009F403D"/>
    <w:rsid w:val="009F66EC"/>
    <w:rsid w:val="009F6862"/>
    <w:rsid w:val="00A01E0F"/>
    <w:rsid w:val="00A01F14"/>
    <w:rsid w:val="00A0289A"/>
    <w:rsid w:val="00A03FD7"/>
    <w:rsid w:val="00A055DF"/>
    <w:rsid w:val="00A063AC"/>
    <w:rsid w:val="00A20D11"/>
    <w:rsid w:val="00A20E93"/>
    <w:rsid w:val="00A27860"/>
    <w:rsid w:val="00A32338"/>
    <w:rsid w:val="00A34816"/>
    <w:rsid w:val="00A3498E"/>
    <w:rsid w:val="00A35562"/>
    <w:rsid w:val="00A3628C"/>
    <w:rsid w:val="00A36BE1"/>
    <w:rsid w:val="00A37A5B"/>
    <w:rsid w:val="00A438A4"/>
    <w:rsid w:val="00A4563B"/>
    <w:rsid w:val="00A4785B"/>
    <w:rsid w:val="00A535FD"/>
    <w:rsid w:val="00A53889"/>
    <w:rsid w:val="00A54B3D"/>
    <w:rsid w:val="00A55505"/>
    <w:rsid w:val="00A566D3"/>
    <w:rsid w:val="00A61AC1"/>
    <w:rsid w:val="00A628D0"/>
    <w:rsid w:val="00A7222E"/>
    <w:rsid w:val="00A8368F"/>
    <w:rsid w:val="00A85716"/>
    <w:rsid w:val="00A86C2C"/>
    <w:rsid w:val="00A921DF"/>
    <w:rsid w:val="00A94499"/>
    <w:rsid w:val="00AA1044"/>
    <w:rsid w:val="00AA16DD"/>
    <w:rsid w:val="00AA1FE5"/>
    <w:rsid w:val="00AA3110"/>
    <w:rsid w:val="00AA51A0"/>
    <w:rsid w:val="00AB179E"/>
    <w:rsid w:val="00AB17E0"/>
    <w:rsid w:val="00AB232C"/>
    <w:rsid w:val="00AC19F8"/>
    <w:rsid w:val="00AC3F40"/>
    <w:rsid w:val="00AC5A3A"/>
    <w:rsid w:val="00AC6A04"/>
    <w:rsid w:val="00AC7CCD"/>
    <w:rsid w:val="00AD1133"/>
    <w:rsid w:val="00AD1D8C"/>
    <w:rsid w:val="00AD2EE5"/>
    <w:rsid w:val="00AD5A36"/>
    <w:rsid w:val="00AD6A13"/>
    <w:rsid w:val="00AE0656"/>
    <w:rsid w:val="00AE13F3"/>
    <w:rsid w:val="00AE203F"/>
    <w:rsid w:val="00AE274A"/>
    <w:rsid w:val="00AE3066"/>
    <w:rsid w:val="00AE37C4"/>
    <w:rsid w:val="00AE39E7"/>
    <w:rsid w:val="00AE72AB"/>
    <w:rsid w:val="00AF0E32"/>
    <w:rsid w:val="00AF108E"/>
    <w:rsid w:val="00AF4C20"/>
    <w:rsid w:val="00B11B54"/>
    <w:rsid w:val="00B11E4B"/>
    <w:rsid w:val="00B1449E"/>
    <w:rsid w:val="00B14BA6"/>
    <w:rsid w:val="00B15713"/>
    <w:rsid w:val="00B249E5"/>
    <w:rsid w:val="00B2567D"/>
    <w:rsid w:val="00B25A48"/>
    <w:rsid w:val="00B2717F"/>
    <w:rsid w:val="00B35443"/>
    <w:rsid w:val="00B37BF5"/>
    <w:rsid w:val="00B4107E"/>
    <w:rsid w:val="00B555FD"/>
    <w:rsid w:val="00B57C3E"/>
    <w:rsid w:val="00B6059D"/>
    <w:rsid w:val="00B66797"/>
    <w:rsid w:val="00B72632"/>
    <w:rsid w:val="00B74E67"/>
    <w:rsid w:val="00B75705"/>
    <w:rsid w:val="00B76961"/>
    <w:rsid w:val="00B77848"/>
    <w:rsid w:val="00B8111E"/>
    <w:rsid w:val="00B8203B"/>
    <w:rsid w:val="00B8470C"/>
    <w:rsid w:val="00B90B30"/>
    <w:rsid w:val="00B91E4D"/>
    <w:rsid w:val="00B926A9"/>
    <w:rsid w:val="00B9562D"/>
    <w:rsid w:val="00B95C03"/>
    <w:rsid w:val="00B963DB"/>
    <w:rsid w:val="00B96664"/>
    <w:rsid w:val="00BA2AF2"/>
    <w:rsid w:val="00BA3D6F"/>
    <w:rsid w:val="00BB1BE7"/>
    <w:rsid w:val="00BB3EEF"/>
    <w:rsid w:val="00BC475F"/>
    <w:rsid w:val="00BC62AA"/>
    <w:rsid w:val="00BC7E6B"/>
    <w:rsid w:val="00BD0E80"/>
    <w:rsid w:val="00BD116A"/>
    <w:rsid w:val="00BD1BFA"/>
    <w:rsid w:val="00BD4F18"/>
    <w:rsid w:val="00BE00E5"/>
    <w:rsid w:val="00BE0E2D"/>
    <w:rsid w:val="00BE1904"/>
    <w:rsid w:val="00BE36FF"/>
    <w:rsid w:val="00BE6423"/>
    <w:rsid w:val="00BE7BC0"/>
    <w:rsid w:val="00C01674"/>
    <w:rsid w:val="00C01761"/>
    <w:rsid w:val="00C02319"/>
    <w:rsid w:val="00C02D10"/>
    <w:rsid w:val="00C04DFC"/>
    <w:rsid w:val="00C1050E"/>
    <w:rsid w:val="00C10B60"/>
    <w:rsid w:val="00C10CC0"/>
    <w:rsid w:val="00C122C1"/>
    <w:rsid w:val="00C13083"/>
    <w:rsid w:val="00C132D8"/>
    <w:rsid w:val="00C13BF9"/>
    <w:rsid w:val="00C155F0"/>
    <w:rsid w:val="00C15EC8"/>
    <w:rsid w:val="00C2063F"/>
    <w:rsid w:val="00C20BE0"/>
    <w:rsid w:val="00C2248B"/>
    <w:rsid w:val="00C370CE"/>
    <w:rsid w:val="00C408BD"/>
    <w:rsid w:val="00C42BEB"/>
    <w:rsid w:val="00C4406A"/>
    <w:rsid w:val="00C44B5E"/>
    <w:rsid w:val="00C46B80"/>
    <w:rsid w:val="00C52C18"/>
    <w:rsid w:val="00C540E6"/>
    <w:rsid w:val="00C544FD"/>
    <w:rsid w:val="00C553A2"/>
    <w:rsid w:val="00C633D9"/>
    <w:rsid w:val="00C7036C"/>
    <w:rsid w:val="00C705EA"/>
    <w:rsid w:val="00C7104F"/>
    <w:rsid w:val="00C719F6"/>
    <w:rsid w:val="00C72B21"/>
    <w:rsid w:val="00C751E4"/>
    <w:rsid w:val="00C81CAA"/>
    <w:rsid w:val="00C83886"/>
    <w:rsid w:val="00C8505D"/>
    <w:rsid w:val="00C8613F"/>
    <w:rsid w:val="00C91CD6"/>
    <w:rsid w:val="00C93D09"/>
    <w:rsid w:val="00C93FD4"/>
    <w:rsid w:val="00CA3E50"/>
    <w:rsid w:val="00CA4F77"/>
    <w:rsid w:val="00CA78A3"/>
    <w:rsid w:val="00CB01FD"/>
    <w:rsid w:val="00CB2731"/>
    <w:rsid w:val="00CB2B8C"/>
    <w:rsid w:val="00CB404E"/>
    <w:rsid w:val="00CB4253"/>
    <w:rsid w:val="00CB59D3"/>
    <w:rsid w:val="00CC02D3"/>
    <w:rsid w:val="00CC25B7"/>
    <w:rsid w:val="00CC2ABF"/>
    <w:rsid w:val="00CC3401"/>
    <w:rsid w:val="00CC3AE7"/>
    <w:rsid w:val="00CC4639"/>
    <w:rsid w:val="00CC5E4D"/>
    <w:rsid w:val="00CC7989"/>
    <w:rsid w:val="00CD1537"/>
    <w:rsid w:val="00CD430A"/>
    <w:rsid w:val="00CE189D"/>
    <w:rsid w:val="00CE454E"/>
    <w:rsid w:val="00CE626B"/>
    <w:rsid w:val="00CF35AD"/>
    <w:rsid w:val="00CF57DE"/>
    <w:rsid w:val="00D042BC"/>
    <w:rsid w:val="00D060B0"/>
    <w:rsid w:val="00D07BD7"/>
    <w:rsid w:val="00D101A6"/>
    <w:rsid w:val="00D101B8"/>
    <w:rsid w:val="00D12507"/>
    <w:rsid w:val="00D16171"/>
    <w:rsid w:val="00D23F4C"/>
    <w:rsid w:val="00D26008"/>
    <w:rsid w:val="00D264F2"/>
    <w:rsid w:val="00D34088"/>
    <w:rsid w:val="00D35F8E"/>
    <w:rsid w:val="00D36FAF"/>
    <w:rsid w:val="00D40DA2"/>
    <w:rsid w:val="00D45725"/>
    <w:rsid w:val="00D515ED"/>
    <w:rsid w:val="00D53500"/>
    <w:rsid w:val="00D546F6"/>
    <w:rsid w:val="00D54B0D"/>
    <w:rsid w:val="00D54F08"/>
    <w:rsid w:val="00D55427"/>
    <w:rsid w:val="00D56863"/>
    <w:rsid w:val="00D56D83"/>
    <w:rsid w:val="00D612F6"/>
    <w:rsid w:val="00D6149D"/>
    <w:rsid w:val="00D6312D"/>
    <w:rsid w:val="00D6692E"/>
    <w:rsid w:val="00D704EA"/>
    <w:rsid w:val="00D71A1B"/>
    <w:rsid w:val="00D723D4"/>
    <w:rsid w:val="00D734A9"/>
    <w:rsid w:val="00D74938"/>
    <w:rsid w:val="00D802B7"/>
    <w:rsid w:val="00D827B9"/>
    <w:rsid w:val="00D82815"/>
    <w:rsid w:val="00D8324B"/>
    <w:rsid w:val="00D86302"/>
    <w:rsid w:val="00D920A6"/>
    <w:rsid w:val="00D9432E"/>
    <w:rsid w:val="00D968AB"/>
    <w:rsid w:val="00D97459"/>
    <w:rsid w:val="00DA5820"/>
    <w:rsid w:val="00DA607F"/>
    <w:rsid w:val="00DA643C"/>
    <w:rsid w:val="00DA7368"/>
    <w:rsid w:val="00DB1CC9"/>
    <w:rsid w:val="00DB27F4"/>
    <w:rsid w:val="00DB3204"/>
    <w:rsid w:val="00DB577B"/>
    <w:rsid w:val="00DC151A"/>
    <w:rsid w:val="00DC44D3"/>
    <w:rsid w:val="00DC66EF"/>
    <w:rsid w:val="00DD3B9B"/>
    <w:rsid w:val="00DD4816"/>
    <w:rsid w:val="00DD4A7F"/>
    <w:rsid w:val="00DD544C"/>
    <w:rsid w:val="00DD59B3"/>
    <w:rsid w:val="00DD79BB"/>
    <w:rsid w:val="00DE05EA"/>
    <w:rsid w:val="00DE422E"/>
    <w:rsid w:val="00DE42BF"/>
    <w:rsid w:val="00DF5F74"/>
    <w:rsid w:val="00DF65BF"/>
    <w:rsid w:val="00E016D5"/>
    <w:rsid w:val="00E04E5A"/>
    <w:rsid w:val="00E0646A"/>
    <w:rsid w:val="00E112EF"/>
    <w:rsid w:val="00E127BC"/>
    <w:rsid w:val="00E12E52"/>
    <w:rsid w:val="00E141FA"/>
    <w:rsid w:val="00E165C1"/>
    <w:rsid w:val="00E20FDD"/>
    <w:rsid w:val="00E23564"/>
    <w:rsid w:val="00E2668C"/>
    <w:rsid w:val="00E27967"/>
    <w:rsid w:val="00E30DE8"/>
    <w:rsid w:val="00E358AA"/>
    <w:rsid w:val="00E41059"/>
    <w:rsid w:val="00E46B65"/>
    <w:rsid w:val="00E47BD8"/>
    <w:rsid w:val="00E577BE"/>
    <w:rsid w:val="00E61FB2"/>
    <w:rsid w:val="00E63111"/>
    <w:rsid w:val="00E67F7B"/>
    <w:rsid w:val="00E759DB"/>
    <w:rsid w:val="00E81D99"/>
    <w:rsid w:val="00E823A7"/>
    <w:rsid w:val="00E82AB7"/>
    <w:rsid w:val="00E82C22"/>
    <w:rsid w:val="00E82D89"/>
    <w:rsid w:val="00E8475E"/>
    <w:rsid w:val="00E86555"/>
    <w:rsid w:val="00E91418"/>
    <w:rsid w:val="00E91828"/>
    <w:rsid w:val="00E919FE"/>
    <w:rsid w:val="00E948CD"/>
    <w:rsid w:val="00E95CA0"/>
    <w:rsid w:val="00E96499"/>
    <w:rsid w:val="00E97D9D"/>
    <w:rsid w:val="00EA0D8C"/>
    <w:rsid w:val="00EA15E9"/>
    <w:rsid w:val="00EA2036"/>
    <w:rsid w:val="00EA364C"/>
    <w:rsid w:val="00EA4C95"/>
    <w:rsid w:val="00EA54FC"/>
    <w:rsid w:val="00EA7548"/>
    <w:rsid w:val="00EB1133"/>
    <w:rsid w:val="00EB131F"/>
    <w:rsid w:val="00EB28EB"/>
    <w:rsid w:val="00EB3A01"/>
    <w:rsid w:val="00EB75D8"/>
    <w:rsid w:val="00EC0CEF"/>
    <w:rsid w:val="00EC31D1"/>
    <w:rsid w:val="00EC48F5"/>
    <w:rsid w:val="00ED09BE"/>
    <w:rsid w:val="00ED1010"/>
    <w:rsid w:val="00ED1F31"/>
    <w:rsid w:val="00ED25B8"/>
    <w:rsid w:val="00ED27CC"/>
    <w:rsid w:val="00EE1156"/>
    <w:rsid w:val="00EE6412"/>
    <w:rsid w:val="00EE73BD"/>
    <w:rsid w:val="00EE7578"/>
    <w:rsid w:val="00EF22DB"/>
    <w:rsid w:val="00EF38A2"/>
    <w:rsid w:val="00EF3B90"/>
    <w:rsid w:val="00EF3DD1"/>
    <w:rsid w:val="00EF6FCC"/>
    <w:rsid w:val="00F039EA"/>
    <w:rsid w:val="00F0562A"/>
    <w:rsid w:val="00F111B3"/>
    <w:rsid w:val="00F13432"/>
    <w:rsid w:val="00F147C8"/>
    <w:rsid w:val="00F14F3C"/>
    <w:rsid w:val="00F16F88"/>
    <w:rsid w:val="00F170D6"/>
    <w:rsid w:val="00F1764C"/>
    <w:rsid w:val="00F21824"/>
    <w:rsid w:val="00F27324"/>
    <w:rsid w:val="00F31787"/>
    <w:rsid w:val="00F34B79"/>
    <w:rsid w:val="00F41244"/>
    <w:rsid w:val="00F45C0D"/>
    <w:rsid w:val="00F51D16"/>
    <w:rsid w:val="00F53600"/>
    <w:rsid w:val="00F54B52"/>
    <w:rsid w:val="00F57000"/>
    <w:rsid w:val="00F617FF"/>
    <w:rsid w:val="00F63C30"/>
    <w:rsid w:val="00F6516E"/>
    <w:rsid w:val="00F70013"/>
    <w:rsid w:val="00F71957"/>
    <w:rsid w:val="00F721A1"/>
    <w:rsid w:val="00F753D1"/>
    <w:rsid w:val="00F771F9"/>
    <w:rsid w:val="00F77D2C"/>
    <w:rsid w:val="00F77DA4"/>
    <w:rsid w:val="00F804D4"/>
    <w:rsid w:val="00F839E9"/>
    <w:rsid w:val="00F85290"/>
    <w:rsid w:val="00F85E8E"/>
    <w:rsid w:val="00F91032"/>
    <w:rsid w:val="00F91BDB"/>
    <w:rsid w:val="00F91CCB"/>
    <w:rsid w:val="00F91EF1"/>
    <w:rsid w:val="00F929CD"/>
    <w:rsid w:val="00F92CBE"/>
    <w:rsid w:val="00F93327"/>
    <w:rsid w:val="00F95A8F"/>
    <w:rsid w:val="00F95BAC"/>
    <w:rsid w:val="00FA2CB4"/>
    <w:rsid w:val="00FB0172"/>
    <w:rsid w:val="00FB1621"/>
    <w:rsid w:val="00FB4FD4"/>
    <w:rsid w:val="00FB5E45"/>
    <w:rsid w:val="00FB73D8"/>
    <w:rsid w:val="00FC2BEE"/>
    <w:rsid w:val="00FC4BFB"/>
    <w:rsid w:val="00FC4D26"/>
    <w:rsid w:val="00FC4F90"/>
    <w:rsid w:val="00FC6950"/>
    <w:rsid w:val="00FD2825"/>
    <w:rsid w:val="00FD3039"/>
    <w:rsid w:val="00FD4894"/>
    <w:rsid w:val="00FD4A70"/>
    <w:rsid w:val="00FD53B8"/>
    <w:rsid w:val="00FD608E"/>
    <w:rsid w:val="00FD72EF"/>
    <w:rsid w:val="00FE5BEE"/>
    <w:rsid w:val="00FE65AB"/>
    <w:rsid w:val="00FE672A"/>
    <w:rsid w:val="00FF2949"/>
    <w:rsid w:val="00FF32CB"/>
    <w:rsid w:val="00FF4319"/>
    <w:rsid w:val="00FF4537"/>
    <w:rsid w:val="00FF6243"/>
    <w:rsid w:val="00FF62E0"/>
    <w:rsid w:val="073E0A54"/>
    <w:rsid w:val="14134772"/>
    <w:rsid w:val="24B55BA0"/>
    <w:rsid w:val="37FAE26D"/>
    <w:rsid w:val="38FD12E2"/>
    <w:rsid w:val="3DC72613"/>
    <w:rsid w:val="44181EBE"/>
    <w:rsid w:val="49BF7C75"/>
    <w:rsid w:val="53FBDC4E"/>
    <w:rsid w:val="56433889"/>
    <w:rsid w:val="57DBE5EE"/>
    <w:rsid w:val="626A7A16"/>
    <w:rsid w:val="6A3049B9"/>
    <w:rsid w:val="6AFF0CC4"/>
    <w:rsid w:val="70EC35B2"/>
    <w:rsid w:val="74503CDC"/>
    <w:rsid w:val="76844FCB"/>
    <w:rsid w:val="7EB36813"/>
    <w:rsid w:val="7ED7E503"/>
    <w:rsid w:val="7F725224"/>
    <w:rsid w:val="9F7D1965"/>
    <w:rsid w:val="BFFCD50C"/>
    <w:rsid w:val="C3151ACD"/>
    <w:rsid w:val="CF732B3D"/>
    <w:rsid w:val="D78EB77F"/>
    <w:rsid w:val="DBEFB109"/>
    <w:rsid w:val="DFFF7861"/>
    <w:rsid w:val="F3CF41FB"/>
    <w:rsid w:val="F3E79765"/>
    <w:rsid w:val="FB991C93"/>
    <w:rsid w:val="FBC79022"/>
    <w:rsid w:val="FDD85395"/>
    <w:rsid w:val="FFD39B75"/>
    <w:rsid w:val="FFFF39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无间隔1"/>
    <w:basedOn w:val="1"/>
    <w:qFormat/>
    <w:uiPriority w:val="0"/>
    <w:rPr>
      <w:rFonts w:ascii="Calibri" w:hAnsi="Calibri" w:eastAsia="宋体" w:cs="Times New Roman"/>
      <w:szCs w:val="21"/>
    </w:rPr>
  </w:style>
  <w:style w:type="paragraph" w:customStyle="1" w:styleId="12">
    <w:name w:val="正文1"/>
    <w:qFormat/>
    <w:uiPriority w:val="0"/>
    <w:pPr>
      <w:jc w:val="both"/>
    </w:pPr>
    <w:rPr>
      <w:rFonts w:ascii="Calibri" w:hAnsi="Calibri" w:eastAsia="宋体" w:cs="Calibri"/>
      <w:kern w:val="2"/>
      <w:sz w:val="21"/>
      <w:szCs w:val="21"/>
      <w:lang w:val="en-US" w:eastAsia="zh-CN" w:bidi="ar-SA"/>
    </w:rPr>
  </w:style>
  <w:style w:type="character" w:customStyle="1" w:styleId="13">
    <w:name w:val="批注文字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843</Words>
  <Characters>4811</Characters>
  <Lines>40</Lines>
  <Paragraphs>11</Paragraphs>
  <TotalTime>0</TotalTime>
  <ScaleCrop>false</ScaleCrop>
  <LinksUpToDate>false</LinksUpToDate>
  <CharactersWithSpaces>5643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2022-04-01T10:07:00Z</dcterms:created>
  <dc:creator>张田颖</dc:creator>
  <cp:lastModifiedBy>.</cp:lastModifiedBy>
  <cp:lastPrinted>2023-03-12T10:43:00Z</cp:lastPrinted>
  <dcterms:modified xsi:type="dcterms:W3CDTF">2023-03-14T07:36:34Z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7B1F22CA2E1A4C07A8B7523D432B2ED5</vt:lpwstr>
  </property>
</Properties>
</file>