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ascii="微软雅黑" w:hAnsi="微软雅黑" w:eastAsia="微软雅黑" w:cs="微软雅黑"/>
          <w:i w:val="0"/>
          <w:iCs w:val="0"/>
          <w:caps w:val="0"/>
          <w:color w:val="131313"/>
          <w:spacing w:val="0"/>
          <w:sz w:val="21"/>
          <w:szCs w:val="21"/>
        </w:rPr>
      </w:pPr>
      <w:r>
        <w:rPr>
          <w:rStyle w:val="5"/>
          <w:rFonts w:ascii="仿宋" w:hAnsi="仿宋" w:eastAsia="仿宋" w:cs="仿宋"/>
          <w:i w:val="0"/>
          <w:iCs w:val="0"/>
          <w:caps w:val="0"/>
          <w:color w:val="131313"/>
          <w:spacing w:val="0"/>
          <w:sz w:val="31"/>
          <w:szCs w:val="31"/>
          <w:bdr w:val="none" w:color="auto" w:sz="0" w:space="0"/>
          <w:shd w:val="clear" w:fill="FFFFFF"/>
        </w:rPr>
        <w:t>附件</w:t>
      </w:r>
      <w:r>
        <w:rPr>
          <w:rStyle w:val="5"/>
          <w:rFonts w:hint="eastAsia" w:ascii="仿宋" w:hAnsi="仿宋" w:eastAsia="仿宋" w:cs="仿宋"/>
          <w:i w:val="0"/>
          <w:iCs w:val="0"/>
          <w:caps w:val="0"/>
          <w:color w:val="131313"/>
          <w:spacing w:val="0"/>
          <w:sz w:val="31"/>
          <w:szCs w:val="31"/>
          <w:bdr w:val="none" w:color="auto" w:sz="0" w:space="0"/>
          <w:shd w:val="clear" w:fill="FFFFFF"/>
        </w:rPr>
        <w:t>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jc w:val="center"/>
        <w:rPr>
          <w:rFonts w:hint="eastAsia" w:ascii="微软雅黑" w:hAnsi="微软雅黑" w:eastAsia="微软雅黑" w:cs="微软雅黑"/>
          <w:i w:val="0"/>
          <w:iCs w:val="0"/>
          <w:caps w:val="0"/>
          <w:color w:val="131313"/>
          <w:spacing w:val="0"/>
          <w:sz w:val="21"/>
          <w:szCs w:val="21"/>
        </w:rPr>
      </w:pPr>
      <w:r>
        <w:rPr>
          <w:rStyle w:val="5"/>
          <w:rFonts w:hint="eastAsia" w:ascii="仿宋" w:hAnsi="仿宋" w:eastAsia="仿宋" w:cs="仿宋"/>
          <w:i w:val="0"/>
          <w:iCs w:val="0"/>
          <w:caps w:val="0"/>
          <w:color w:val="131313"/>
          <w:spacing w:val="0"/>
          <w:sz w:val="43"/>
          <w:szCs w:val="43"/>
          <w:bdr w:val="none" w:color="auto" w:sz="0" w:space="0"/>
          <w:shd w:val="clear" w:fill="FFFFFF"/>
        </w:rPr>
        <w:t>2023年度公安机关人民警察职位专业科目笔试考试大纲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为便于报考者充分了解2023年度公安机关人民警察职位专业科目笔试，特制定本大纲。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Style w:val="5"/>
          <w:rFonts w:hint="eastAsia" w:ascii="仿宋" w:hAnsi="仿宋" w:eastAsia="仿宋" w:cs="仿宋"/>
          <w:i w:val="0"/>
          <w:iCs w:val="0"/>
          <w:caps w:val="0"/>
          <w:color w:val="131313"/>
          <w:spacing w:val="0"/>
          <w:sz w:val="31"/>
          <w:szCs w:val="31"/>
          <w:bdr w:val="none" w:color="auto" w:sz="0" w:space="0"/>
          <w:shd w:val="clear" w:fill="FFFFFF"/>
        </w:rPr>
        <w:t>一、考试方式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采用闭卷考试方式，全部为客观性试题，考试时限120分钟，满分100分。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Style w:val="5"/>
          <w:rFonts w:hint="eastAsia" w:ascii="仿宋" w:hAnsi="仿宋" w:eastAsia="仿宋" w:cs="仿宋"/>
          <w:i w:val="0"/>
          <w:iCs w:val="0"/>
          <w:caps w:val="0"/>
          <w:color w:val="131313"/>
          <w:spacing w:val="0"/>
          <w:sz w:val="31"/>
          <w:szCs w:val="31"/>
          <w:bdr w:val="none" w:color="auto" w:sz="0" w:space="0"/>
          <w:shd w:val="clear" w:fill="FFFFFF"/>
        </w:rPr>
        <w:t>二、作答要求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报考者务必携带的考试文具包括黑色字迹的钢笔或签字笔、2B铅笔和橡皮。报考者必须用2B铅笔在指定位置上填涂准考证号，并在答题卡上作答。在试题本或其他位置作答一律无效。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Style w:val="5"/>
          <w:rFonts w:hint="eastAsia" w:ascii="仿宋" w:hAnsi="仿宋" w:eastAsia="仿宋" w:cs="仿宋"/>
          <w:i w:val="0"/>
          <w:iCs w:val="0"/>
          <w:caps w:val="0"/>
          <w:color w:val="131313"/>
          <w:spacing w:val="0"/>
          <w:sz w:val="31"/>
          <w:szCs w:val="31"/>
          <w:bdr w:val="none" w:color="auto" w:sz="0" w:space="0"/>
          <w:shd w:val="clear" w:fill="FFFFFF"/>
        </w:rPr>
        <w:t>三、考试内容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主要测查报考者报考公安机关人民警察职位应当具备的基本素质与能力，包括职业素养、基础知识、基本能力三个方面。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（一）职业素养。主要测查报考者的政治素质、对人民警察职业道德和职业纪律的认知水平。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1. 政治素质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（1）政治立场与忠诚度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（2）政治敏锐性与鉴别力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2. 职业道德和纪律要求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（1）人民警察核心价值观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（2）人民警察职业道德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（3）人民警察职业纪律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（二）基础知识。主要测查报考者掌握有关法律和公安基础知识，及运用相关知识分析与解决问题的能力。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1. 法律基础知识及执法依据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（1）中国特色社会主义法治理论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（2）法学基础理论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（3）宪法基础知识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（4）民法基础知识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（5）人民警察法基础知识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（6）行政执法基础知识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（7）刑事执法基础知识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2. 公安基础知识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（1）公安机关的性质、任务、职能、职权与组织管理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（2）公安工作的根本原则、路线、方针、政策及公安历史沿革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（3）公安队伍建设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（4）公安执法监督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（三）基本能力。主要测查报考者在有关执法勤务活动中，正确观察、判断、分析案（事）件，严格守法、规范执法，有效沟通协调，妥善应对处置的能力。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1. 群众工作能力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（1）宣传教育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（2）沟通协调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（3）组织动员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（4）服务群众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2. 行政管理能力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（1）调查研究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（2）纠纷化解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（3）风险识别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（4）风险防范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3. 信息工作能力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（1）信息收集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（2）信息分析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（3）信息应用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4. 实务工作能力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（1）巡逻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（2）接警与处警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（3）安全检查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（4）安全保护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5. 应急处理能力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（1）事态研判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（2）信息上报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（3）合理处置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（4）善后恢复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Style w:val="5"/>
          <w:rFonts w:hint="eastAsia" w:ascii="仿宋" w:hAnsi="仿宋" w:eastAsia="仿宋" w:cs="仿宋"/>
          <w:i w:val="0"/>
          <w:iCs w:val="0"/>
          <w:caps w:val="0"/>
          <w:color w:val="131313"/>
          <w:spacing w:val="0"/>
          <w:sz w:val="31"/>
          <w:szCs w:val="31"/>
          <w:bdr w:val="none" w:color="auto" w:sz="0" w:space="0"/>
          <w:shd w:val="clear" w:fill="FFFFFF"/>
        </w:rPr>
        <w:t>四、题型介绍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专业科目笔试题目分为单项选择、多项选择、情境三种类型。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（一）单项选择（每题所设选项中只有一个正确答案，多选、错选或不选均不得分）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规范机构设置是当前我国公安机关正规化建设的重要内容之一。根据《公安机关组织管理条例》的规定，不属于公安机关人民警察职务序列的是：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A．警官职务序列</w:t>
      </w:r>
      <w:r>
        <w:rPr>
          <w:rFonts w:hint="eastAsia" w:ascii="微软雅黑" w:hAnsi="微软雅黑" w:eastAsia="微软雅黑" w:cs="微软雅黑"/>
          <w:i w:val="0"/>
          <w:iCs w:val="0"/>
          <w:caps w:val="0"/>
          <w:color w:val="131313"/>
          <w:spacing w:val="0"/>
          <w:sz w:val="21"/>
          <w:szCs w:val="21"/>
          <w:bdr w:val="none" w:color="auto" w:sz="0" w:space="0"/>
          <w:shd w:val="clear" w:fill="FFFFFF"/>
        </w:rPr>
        <w:t>   </w:t>
      </w:r>
      <w:r>
        <w:rPr>
          <w:rFonts w:hint="eastAsia" w:ascii="仿宋" w:hAnsi="仿宋" w:eastAsia="仿宋" w:cs="仿宋"/>
          <w:i w:val="0"/>
          <w:iCs w:val="0"/>
          <w:caps w:val="0"/>
          <w:color w:val="131313"/>
          <w:spacing w:val="0"/>
          <w:sz w:val="31"/>
          <w:szCs w:val="31"/>
          <w:bdr w:val="none" w:color="auto" w:sz="0" w:space="0"/>
          <w:shd w:val="clear" w:fill="FFFFFF"/>
        </w:rPr>
        <w:t>B．警员职务序列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C．警务技术职务序列</w:t>
      </w:r>
      <w:r>
        <w:rPr>
          <w:rFonts w:hint="eastAsia" w:ascii="微软雅黑" w:hAnsi="微软雅黑" w:eastAsia="微软雅黑" w:cs="微软雅黑"/>
          <w:i w:val="0"/>
          <w:iCs w:val="0"/>
          <w:caps w:val="0"/>
          <w:color w:val="131313"/>
          <w:spacing w:val="0"/>
          <w:sz w:val="21"/>
          <w:szCs w:val="21"/>
          <w:bdr w:val="none" w:color="auto" w:sz="0" w:space="0"/>
          <w:shd w:val="clear" w:fill="FFFFFF"/>
        </w:rPr>
        <w:t>  </w:t>
      </w:r>
      <w:r>
        <w:rPr>
          <w:rFonts w:hint="eastAsia" w:ascii="仿宋" w:hAnsi="仿宋" w:eastAsia="仿宋" w:cs="仿宋"/>
          <w:i w:val="0"/>
          <w:iCs w:val="0"/>
          <w:caps w:val="0"/>
          <w:color w:val="131313"/>
          <w:spacing w:val="0"/>
          <w:sz w:val="31"/>
          <w:szCs w:val="31"/>
          <w:bdr w:val="none" w:color="auto" w:sz="0" w:space="0"/>
          <w:shd w:val="clear" w:fill="FFFFFF"/>
        </w:rPr>
        <w:t>D．辅警职务序列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正确答案：D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（二）多项选择（每题所设选项中至少有两个正确答案，多选、少选、错选或不选均不得分）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下图为某市文峰派出所社区民警绘制的小区住户信息登记表的部分内容：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 </w:t>
      </w:r>
      <w:r>
        <w:rPr>
          <w:rFonts w:hint="eastAsia" w:ascii="微软雅黑" w:hAnsi="微软雅黑" w:eastAsia="微软雅黑" w:cs="微软雅黑"/>
          <w:i w:val="0"/>
          <w:iCs w:val="0"/>
          <w:caps w:val="0"/>
          <w:color w:val="131313"/>
          <w:spacing w:val="0"/>
          <w:sz w:val="31"/>
          <w:szCs w:val="31"/>
          <w:bdr w:val="none" w:color="auto" w:sz="0" w:space="0"/>
          <w:shd w:val="clear" w:fill="FFFFFF"/>
        </w:rPr>
        <w:drawing>
          <wp:inline distT="0" distB="0" distL="114300" distR="114300">
            <wp:extent cx="6591300" cy="2657475"/>
            <wp:effectExtent l="0" t="0" r="0" b="9525"/>
            <wp:docPr id="1" name="图片 1" descr="1675187553000075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75187553000075891.png"/>
                    <pic:cNvPicPr>
                      <a:picLocks noChangeAspect="1"/>
                    </pic:cNvPicPr>
                  </pic:nvPicPr>
                  <pic:blipFill>
                    <a:blip r:embed="rId4"/>
                    <a:stretch>
                      <a:fillRect/>
                    </a:stretch>
                  </pic:blipFill>
                  <pic:spPr>
                    <a:xfrm>
                      <a:off x="0" y="0"/>
                      <a:ext cx="6591300" cy="26574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有关该表所反映信息正确的说法有：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A．该楼只有两类住户，即人户分离户、租户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B．人户分离户是指在本楼居住但户口在其他派出所的住户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C．每户标注不同颜色表明对不同人口的管理有区别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D．民警希望加强对人户分离户、租户的管理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正确答案：B、C、D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（三）情境题（根据给出的情境材料做出分析，按照提问选择正确答案）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（1）本案中，民警将赵某带回派出所值班室盘问的法律依据是：（单选）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A．《人民警察法》</w:t>
      </w:r>
      <w:r>
        <w:rPr>
          <w:rFonts w:hint="eastAsia" w:ascii="微软雅黑" w:hAnsi="微软雅黑" w:eastAsia="微软雅黑" w:cs="微软雅黑"/>
          <w:i w:val="0"/>
          <w:iCs w:val="0"/>
          <w:caps w:val="0"/>
          <w:color w:val="131313"/>
          <w:spacing w:val="0"/>
          <w:sz w:val="21"/>
          <w:szCs w:val="21"/>
          <w:bdr w:val="none" w:color="auto" w:sz="0" w:space="0"/>
          <w:shd w:val="clear" w:fill="FFFFFF"/>
        </w:rPr>
        <w:t>  </w:t>
      </w:r>
      <w:r>
        <w:rPr>
          <w:rFonts w:hint="eastAsia" w:ascii="仿宋" w:hAnsi="仿宋" w:eastAsia="仿宋" w:cs="仿宋"/>
          <w:i w:val="0"/>
          <w:iCs w:val="0"/>
          <w:caps w:val="0"/>
          <w:color w:val="131313"/>
          <w:spacing w:val="0"/>
          <w:sz w:val="31"/>
          <w:szCs w:val="31"/>
          <w:bdr w:val="none" w:color="auto" w:sz="0" w:space="0"/>
          <w:shd w:val="clear" w:fill="FFFFFF"/>
        </w:rPr>
        <w:t>B．《刑法》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C．《刑事诉讼法》</w:t>
      </w:r>
      <w:r>
        <w:rPr>
          <w:rFonts w:hint="eastAsia" w:ascii="微软雅黑" w:hAnsi="微软雅黑" w:eastAsia="微软雅黑" w:cs="微软雅黑"/>
          <w:i w:val="0"/>
          <w:iCs w:val="0"/>
          <w:caps w:val="0"/>
          <w:color w:val="131313"/>
          <w:spacing w:val="0"/>
          <w:sz w:val="21"/>
          <w:szCs w:val="21"/>
          <w:bdr w:val="none" w:color="auto" w:sz="0" w:space="0"/>
          <w:shd w:val="clear" w:fill="FFFFFF"/>
        </w:rPr>
        <w:t>  </w:t>
      </w:r>
      <w:r>
        <w:rPr>
          <w:rFonts w:hint="eastAsia" w:ascii="仿宋" w:hAnsi="仿宋" w:eastAsia="仿宋" w:cs="仿宋"/>
          <w:i w:val="0"/>
          <w:iCs w:val="0"/>
          <w:caps w:val="0"/>
          <w:color w:val="131313"/>
          <w:spacing w:val="0"/>
          <w:sz w:val="31"/>
          <w:szCs w:val="31"/>
          <w:bdr w:val="none" w:color="auto" w:sz="0" w:space="0"/>
          <w:shd w:val="clear" w:fill="FFFFFF"/>
        </w:rPr>
        <w:t>D．《治安管理处罚法》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正确答案：A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（2）民警对赵某继续进行盘问检查，符合的盘问条件是：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A．被指控有犯罪行为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B．有现场作案嫌疑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C．有作案嫌疑且身份不明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D．携带的物品有可能是赃物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正确答案：D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（3）如果赵某在继续盘问期间不讲自己的真实姓名，派出所在规定时间以内仍不能证实或者排除其违法犯罪嫌疑的，最长可以延长至：（单选）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A．八小时</w:t>
      </w:r>
      <w:r>
        <w:rPr>
          <w:rFonts w:hint="eastAsia" w:ascii="微软雅黑" w:hAnsi="微软雅黑" w:eastAsia="微软雅黑" w:cs="微软雅黑"/>
          <w:i w:val="0"/>
          <w:iCs w:val="0"/>
          <w:caps w:val="0"/>
          <w:color w:val="131313"/>
          <w:spacing w:val="0"/>
          <w:sz w:val="21"/>
          <w:szCs w:val="21"/>
          <w:bdr w:val="none" w:color="auto" w:sz="0" w:space="0"/>
          <w:shd w:val="clear" w:fill="FFFFFF"/>
        </w:rPr>
        <w:t>     </w:t>
      </w:r>
      <w:r>
        <w:rPr>
          <w:rFonts w:hint="eastAsia" w:ascii="仿宋" w:hAnsi="仿宋" w:eastAsia="仿宋" w:cs="仿宋"/>
          <w:i w:val="0"/>
          <w:iCs w:val="0"/>
          <w:caps w:val="0"/>
          <w:color w:val="131313"/>
          <w:spacing w:val="0"/>
          <w:sz w:val="31"/>
          <w:szCs w:val="31"/>
          <w:bdr w:val="none" w:color="auto" w:sz="0" w:space="0"/>
          <w:shd w:val="clear" w:fill="FFFFFF"/>
        </w:rPr>
        <w:t>B．十二小时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C．二十四小时</w:t>
      </w:r>
      <w:r>
        <w:rPr>
          <w:rFonts w:hint="eastAsia" w:ascii="微软雅黑" w:hAnsi="微软雅黑" w:eastAsia="微软雅黑" w:cs="微软雅黑"/>
          <w:i w:val="0"/>
          <w:iCs w:val="0"/>
          <w:caps w:val="0"/>
          <w:color w:val="131313"/>
          <w:spacing w:val="0"/>
          <w:sz w:val="21"/>
          <w:szCs w:val="21"/>
          <w:bdr w:val="none" w:color="auto" w:sz="0" w:space="0"/>
          <w:shd w:val="clear" w:fill="FFFFFF"/>
        </w:rPr>
        <w:t>   </w:t>
      </w:r>
      <w:r>
        <w:rPr>
          <w:rFonts w:hint="eastAsia" w:ascii="仿宋" w:hAnsi="仿宋" w:eastAsia="仿宋" w:cs="仿宋"/>
          <w:i w:val="0"/>
          <w:iCs w:val="0"/>
          <w:caps w:val="0"/>
          <w:color w:val="131313"/>
          <w:spacing w:val="0"/>
          <w:sz w:val="31"/>
          <w:szCs w:val="31"/>
          <w:bdr w:val="none" w:color="auto" w:sz="0" w:space="0"/>
          <w:shd w:val="clear" w:fill="FFFFFF"/>
        </w:rPr>
        <w:t>D．四十八小时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正确答案：D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（4）如果民警在继续盘问期间，赵某交代六部手机均为盗窃所得。经鉴定，六部手机价值两万余元，派出所对赵某正确的做法有：（多选）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A．立案侦查</w:t>
      </w:r>
      <w:r>
        <w:rPr>
          <w:rFonts w:hint="eastAsia" w:ascii="微软雅黑" w:hAnsi="微软雅黑" w:eastAsia="微软雅黑" w:cs="微软雅黑"/>
          <w:i w:val="0"/>
          <w:iCs w:val="0"/>
          <w:caps w:val="0"/>
          <w:color w:val="131313"/>
          <w:spacing w:val="0"/>
          <w:sz w:val="21"/>
          <w:szCs w:val="21"/>
          <w:bdr w:val="none" w:color="auto" w:sz="0" w:space="0"/>
          <w:shd w:val="clear" w:fill="FFFFFF"/>
        </w:rPr>
        <w:t>    </w:t>
      </w:r>
      <w:r>
        <w:rPr>
          <w:rFonts w:hint="eastAsia" w:ascii="仿宋" w:hAnsi="仿宋" w:eastAsia="仿宋" w:cs="仿宋"/>
          <w:i w:val="0"/>
          <w:iCs w:val="0"/>
          <w:caps w:val="0"/>
          <w:color w:val="131313"/>
          <w:spacing w:val="0"/>
          <w:sz w:val="31"/>
          <w:szCs w:val="31"/>
          <w:bdr w:val="none" w:color="auto" w:sz="0" w:space="0"/>
          <w:shd w:val="clear" w:fill="FFFFFF"/>
        </w:rPr>
        <w:t>B．先行拘留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C．决定逮捕</w:t>
      </w:r>
      <w:r>
        <w:rPr>
          <w:rFonts w:hint="eastAsia" w:ascii="微软雅黑" w:hAnsi="微软雅黑" w:eastAsia="微软雅黑" w:cs="微软雅黑"/>
          <w:i w:val="0"/>
          <w:iCs w:val="0"/>
          <w:caps w:val="0"/>
          <w:color w:val="131313"/>
          <w:spacing w:val="0"/>
          <w:sz w:val="21"/>
          <w:szCs w:val="21"/>
          <w:bdr w:val="none" w:color="auto" w:sz="0" w:space="0"/>
          <w:shd w:val="clear" w:fill="FFFFFF"/>
        </w:rPr>
        <w:t>    </w:t>
      </w:r>
      <w:r>
        <w:rPr>
          <w:rFonts w:hint="eastAsia" w:ascii="仿宋" w:hAnsi="仿宋" w:eastAsia="仿宋" w:cs="仿宋"/>
          <w:i w:val="0"/>
          <w:iCs w:val="0"/>
          <w:caps w:val="0"/>
          <w:color w:val="131313"/>
          <w:spacing w:val="0"/>
          <w:sz w:val="31"/>
          <w:szCs w:val="31"/>
          <w:bdr w:val="none" w:color="auto" w:sz="0" w:space="0"/>
          <w:shd w:val="clear" w:fill="FFFFFF"/>
        </w:rPr>
        <w:t>D．移送起诉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131313"/>
          <w:spacing w:val="0"/>
          <w:sz w:val="31"/>
          <w:szCs w:val="31"/>
          <w:bdr w:val="none" w:color="auto" w:sz="0" w:space="0"/>
          <w:shd w:val="clear" w:fill="FFFFFF"/>
        </w:rPr>
        <w:t>正确答案：A、B</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DMzZmNjZTVmZDE2NzQ0MjgyNWNmNmQ1N2I0ZDMifQ=="/>
  </w:docVars>
  <w:rsids>
    <w:rsidRoot w:val="487E56B2"/>
    <w:rsid w:val="487E5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2023-02-01T00:09:00Z</dcterms:created>
  <dc:creator>WPS_1656993250</dc:creator>
  <cp:lastModifiedBy>WPS_1656993250</cp:lastModifiedBy>
  <dcterms:modified xsi:type="dcterms:W3CDTF">2023-02-01T00:10:06Z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C58787FC5D1243319AF9C606EB13147C</vt:lpwstr>
  </property>
</Properties>
</file>