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bidi="ar-SA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 w:bidi="ar-SA"/>
        </w:rPr>
        <w:t>2023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bidi="ar-SA"/>
        </w:rPr>
        <w:t>年周口市川汇区中医院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 w:bidi="ar-SA"/>
        </w:rPr>
        <w:t>公开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bidi="ar-SA"/>
        </w:rPr>
        <w:t>招聘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bidi="ar-SA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highlight w:val="none"/>
          <w:lang w:val="en-US" w:eastAsia="zh-CN" w:bidi="ar-SA"/>
        </w:rPr>
        <w:t>专业技术岗位人事代理人员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 w:bidi="ar-SA"/>
        </w:rPr>
        <w:t>实施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bidi="ar-SA"/>
        </w:rPr>
        <w:t>方案</w:t>
      </w:r>
    </w:p>
    <w:p>
      <w:pPr>
        <w:jc w:val="center"/>
        <w:rPr>
          <w:rFonts w:hint="eastAsia" w:asci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宋体" w:eastAsia="宋体" w:cs="宋体"/>
          <w:sz w:val="28"/>
          <w:szCs w:val="28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lang w:eastAsia="zh-CN" w:bidi="ar-SA"/>
        </w:rPr>
      </w:pP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lang w:val="en-US" w:eastAsia="zh-CN" w:bidi="ar"/>
        </w:rPr>
        <w:t>周口市川汇区中医院是川汇区政府举办的非营利性公立医疗机构，国家二级甲等中医医院。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-SA"/>
        </w:rPr>
        <w:t>为发挥传统中医特色优势，巩固和发展壮大中医专业技术人员队伍，提高周口市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川汇区中医院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-SA"/>
        </w:rPr>
        <w:t>整体服务水平，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根据工作需要，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经院长办公会研究，</w:t>
      </w:r>
      <w:r>
        <w:rPr>
          <w:rFonts w:hint="eastAsia" w:asci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现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面向社会公开招聘专业技术岗位人事代理人员。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为确保本次招聘工作顺利实施，特制定本方案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10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  <w:t>一、基本原则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-SA"/>
        </w:rPr>
        <w:t>坚持德才兼备的用人标准，按照公开、公平、竞争、择优的原则。个人自愿报名，采取考试、考核相结合的方式。</w:t>
      </w:r>
    </w:p>
    <w:p>
      <w:pPr>
        <w:pStyle w:val="10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  <w:t>二、招聘计划</w:t>
      </w:r>
    </w:p>
    <w:p>
      <w:pPr>
        <w:pStyle w:val="10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公开招聘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lang w:val="en-US" w:eastAsia="zh-CN" w:bidi="ar"/>
        </w:rPr>
        <w:t>专业技术岗位人事代理工作人员66名。专业岗位类别、学历等资格条件要求详见《周口市川汇区中医院公开招聘专业技术人员岗位需求表》（附件1）。</w:t>
      </w:r>
    </w:p>
    <w:p>
      <w:pPr>
        <w:pStyle w:val="10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  <w:t>三、应聘条件</w:t>
      </w:r>
    </w:p>
    <w:p>
      <w:pPr>
        <w:pStyle w:val="10"/>
        <w:widowControl/>
        <w:spacing w:before="0" w:beforeAutospacing="0" w:after="0" w:afterAutospacing="0" w:line="390" w:lineRule="atLeast"/>
        <w:ind w:left="0" w:right="0" w:firstLine="640" w:firstLineChars="200"/>
        <w:rPr>
          <w:rFonts w:hint="eastAsia" w:ascii="楷体" w:hAnsi="微软雅黑" w:eastAsia="楷体"/>
          <w:color w:val="333333"/>
          <w:sz w:val="32"/>
          <w:szCs w:val="32"/>
          <w:lang w:val="en-US" w:eastAsia="zh-CN" w:bidi="ar-SA"/>
        </w:rPr>
      </w:pPr>
      <w:r>
        <w:rPr>
          <w:rFonts w:hint="eastAsia" w:ascii="楷体" w:hAnsi="微软雅黑" w:eastAsia="楷体"/>
          <w:color w:val="333333"/>
          <w:sz w:val="32"/>
          <w:szCs w:val="32"/>
          <w:lang w:val="en-US" w:eastAsia="zh-CN" w:bidi="ar-SA"/>
        </w:rPr>
        <w:t>（一）报考者应当具备以下条件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具有中华人民共和国国籍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具有良好的政治素养和职业操守;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热爱医务工作，具有良好的道德品质和奉献精神；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 w:bidi="ar-SA"/>
        </w:rPr>
        <w:t>4.全日制专科及以上学历，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取得中级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资格人员免笔试，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年龄计算截止至公告发布之日；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具有正常履行职责的身体条件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国家和省规定的其他优先聘用情形。</w:t>
      </w:r>
    </w:p>
    <w:p>
      <w:pPr>
        <w:pStyle w:val="10"/>
        <w:widowControl/>
        <w:spacing w:before="0" w:beforeAutospacing="0" w:after="0" w:afterAutospacing="0" w:line="390" w:lineRule="atLeast"/>
        <w:ind w:left="0" w:right="0" w:firstLine="640" w:firstLineChars="200"/>
        <w:rPr>
          <w:rFonts w:hint="eastAsia" w:ascii="楷体" w:hAnsi="微软雅黑" w:eastAsia="楷体"/>
          <w:color w:val="333333"/>
          <w:sz w:val="32"/>
          <w:szCs w:val="32"/>
          <w:lang w:val="en-US" w:eastAsia="zh-CN" w:bidi="ar-SA"/>
        </w:rPr>
      </w:pPr>
      <w:r>
        <w:rPr>
          <w:rFonts w:hint="eastAsia" w:ascii="楷体" w:hAnsi="微软雅黑" w:eastAsia="楷体"/>
          <w:color w:val="333333"/>
          <w:sz w:val="32"/>
          <w:szCs w:val="32"/>
          <w:lang w:val="en-US" w:eastAsia="zh-CN" w:bidi="ar-SA"/>
        </w:rPr>
        <w:t>（二）有下列情况之一者，不得报考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1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曾受过各类刑事处罚的；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曾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被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开除公职的；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3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有违法、违纪行为，正在接受审查的；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4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尚未解除党纪、政纪处分的；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5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在人事考试中违规违纪被取消考试资格的人员在处分期内的；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有较为严重的个人不良信用记录的；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7.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有其他违反国家法律、法规行为的。</w:t>
      </w:r>
    </w:p>
    <w:p>
      <w:pPr>
        <w:pStyle w:val="10"/>
        <w:shd w:val="clear" w:color="auto" w:fill="FFFFFF"/>
        <w:spacing w:before="0" w:beforeAutospacing="0" w:after="0" w:afterAutospacing="0" w:line="555" w:lineRule="atLeast"/>
        <w:ind w:firstLine="640" w:firstLineChars="200"/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  <w:t>四、招聘程序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通过川汇区政务网（http://www.chuanhui.gov.cn/）发布招聘方案、报名、资格审核、笔试、面试、体检、考察和公示等程序。</w:t>
      </w:r>
    </w:p>
    <w:p>
      <w:pPr>
        <w:pStyle w:val="10"/>
        <w:widowControl/>
        <w:spacing w:before="0" w:beforeAutospacing="0" w:after="0" w:afterAutospacing="0" w:line="390" w:lineRule="atLeast"/>
        <w:ind w:left="0" w:right="0" w:firstLine="640" w:firstLineChars="200"/>
        <w:rPr>
          <w:rFonts w:hint="eastAsia" w:ascii="楷体" w:hAnsi="微软雅黑" w:eastAsia="楷体"/>
          <w:color w:val="333333"/>
          <w:sz w:val="32"/>
          <w:szCs w:val="32"/>
          <w:lang w:val="en-US" w:eastAsia="zh-CN" w:bidi="ar-SA"/>
        </w:rPr>
      </w:pPr>
      <w:r>
        <w:rPr>
          <w:rFonts w:hint="eastAsia" w:ascii="楷体" w:hAnsi="微软雅黑" w:eastAsia="楷体"/>
          <w:color w:val="333333"/>
          <w:sz w:val="32"/>
          <w:szCs w:val="32"/>
          <w:lang w:val="en-US" w:eastAsia="zh-CN" w:bidi="ar-SA"/>
        </w:rPr>
        <w:t>（一）报名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网上报名。报考者于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2023年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28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日9:00至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30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日17: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0，考生登录川汇区政务网扫报名二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维码进行报名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（详见附件2）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。考生请按报名二维码要求填写上传报考信息。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资格审查。考生到公示指定地点进行资格审查。资格审查时请考生提交《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周口市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川汇区中医院公开招聘专业技术人员岗位报名登记表》2份（见附件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），个人有效身份证、毕业证及学历认证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（高等教育学历电子注册备案表）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原件和复印件1份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相关资格证书、执业证书原件和复印件1份，个人近期一寸彩色免冠单色背景正面证件照4张；如有工作单位的考生，还须提供单位同意报考证明1份（见附件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）。通过资格审查人员，缴考务费用30元，名单在川汇区政务网上公布，按公布要求时间地点领取《笔试准考证》。</w:t>
      </w:r>
    </w:p>
    <w:p>
      <w:pPr>
        <w:pStyle w:val="2"/>
        <w:rPr>
          <w:rFonts w:hint="eastAsia" w:ascii="仿宋_GB2312" w:hAnsi="微软雅黑" w:eastAsia="仿宋_GB2312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.</w:t>
      </w:r>
      <w:bookmarkStart w:id="0" w:name="_GoBack"/>
      <w:bookmarkEnd w:id="0"/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资格审查工作贯穿于本次公开招聘工作全过程。</w:t>
      </w:r>
    </w:p>
    <w:p>
      <w:pPr>
        <w:pStyle w:val="10"/>
        <w:widowControl/>
        <w:spacing w:before="0" w:beforeAutospacing="0" w:after="0" w:afterAutospacing="0" w:line="390" w:lineRule="atLeast"/>
        <w:ind w:left="0" w:right="0" w:firstLine="640" w:firstLineChars="200"/>
        <w:rPr>
          <w:rFonts w:hint="eastAsia" w:ascii="楷体" w:hAnsi="微软雅黑" w:eastAsia="楷体"/>
          <w:color w:val="333333"/>
          <w:sz w:val="32"/>
          <w:szCs w:val="32"/>
          <w:lang w:val="en-US" w:eastAsia="zh-CN" w:bidi="ar-SA"/>
        </w:rPr>
      </w:pPr>
      <w:r>
        <w:rPr>
          <w:rFonts w:hint="eastAsia" w:ascii="楷体" w:hAnsi="微软雅黑" w:eastAsia="楷体"/>
          <w:color w:val="333333"/>
          <w:sz w:val="32"/>
          <w:szCs w:val="32"/>
          <w:lang w:val="en-US" w:eastAsia="zh-CN" w:bidi="ar-SA"/>
        </w:rPr>
        <w:t>（二）考试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考试总成绩为100分（笔试50%＋面试50%），成绩计算保留小数点后两位。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 w:bidi="ar-SA"/>
        </w:rPr>
        <w:t>1、笔试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（满分为100分）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笔试采取统一命题、统一组织、统一评分的方式进行。本次考试不指定考试辅导用书，不举办也不委托任何机构举办考试辅导培训班。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笔试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时间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地点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，详见《笔试准考证》。参加笔试时，须同时携带笔试准考证、个人有效身份证。缺少证件的考生不得参加笔试考试。笔试结束后需妥善保管准考证，准考证作为考生参加面试的有效证件，如因考生保管不慎丢失造成的后果由考生个人承担。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 w:bidi="ar-SA"/>
        </w:rPr>
        <w:t>2、面试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（满分为100分）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聘岗位人数与参加面试人数1: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按照笔试成绩从高分到低分的顺序确定参加面试人员。参加面试人员名单、时间、地点在川汇区政务网进行公告。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面试结束后，现场公布面试成绩。</w:t>
      </w:r>
    </w:p>
    <w:p>
      <w:pPr>
        <w:pStyle w:val="10"/>
        <w:widowControl/>
        <w:spacing w:before="0" w:beforeAutospacing="0" w:after="0" w:afterAutospacing="0" w:line="390" w:lineRule="atLeast"/>
        <w:ind w:left="0" w:right="0" w:firstLine="640" w:firstLineChars="200"/>
        <w:rPr>
          <w:rFonts w:hint="eastAsia" w:ascii="楷体" w:hAnsi="微软雅黑" w:eastAsia="楷体"/>
          <w:color w:val="333333"/>
          <w:sz w:val="32"/>
          <w:szCs w:val="32"/>
          <w:lang w:val="en-US" w:eastAsia="zh-CN" w:bidi="ar-SA"/>
        </w:rPr>
      </w:pPr>
      <w:r>
        <w:rPr>
          <w:rFonts w:hint="eastAsia" w:ascii="楷体" w:hAnsi="微软雅黑" w:eastAsia="楷体"/>
          <w:color w:val="333333"/>
          <w:sz w:val="32"/>
          <w:szCs w:val="32"/>
          <w:lang w:val="en-US" w:eastAsia="zh-CN" w:bidi="ar-SA"/>
        </w:rPr>
        <w:t>（三）体检和考察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根据公开招聘岗位人数和参加体检人数1:1的比例，按照考试总成绩从高分到低分的顺序，确定参加体检人员；总成绩并列的考生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同时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进入体检，体检标准参照《关于修订&lt;公务员录用体检通用标准（试行）&gt;&lt;公务员录用体检操作手册（试行）&gt;》（人社部发〔2016〕140号）规定执行，体检费用考生自理。考生对体检结果有疑问的，可在接到体检结果通知之日起5日内提出复检申请。复检只能进行一次，体检结果以复检结果为准。逾期未按规定参加体检的，视为自动放弃。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因报考人员自愿放弃体检、体检不合格或考察不合格出现招聘岗位空缺时，按报考人员考试总成绩从高分到低分的顺序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依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次等额递补。</w:t>
      </w:r>
    </w:p>
    <w:p>
      <w:pPr>
        <w:pStyle w:val="10"/>
        <w:widowControl/>
        <w:spacing w:before="0" w:beforeAutospacing="0" w:after="0" w:afterAutospacing="0" w:line="390" w:lineRule="atLeast"/>
        <w:ind w:left="0" w:right="0" w:firstLine="640" w:firstLineChars="200"/>
        <w:rPr>
          <w:rFonts w:hint="eastAsia" w:ascii="楷体" w:hAnsi="微软雅黑" w:eastAsia="楷体"/>
          <w:color w:val="333333"/>
          <w:sz w:val="32"/>
          <w:szCs w:val="32"/>
          <w:lang w:val="en-US" w:eastAsia="zh-CN" w:bidi="ar-SA"/>
        </w:rPr>
      </w:pPr>
      <w:r>
        <w:rPr>
          <w:rFonts w:hint="eastAsia" w:ascii="楷体" w:hAnsi="微软雅黑" w:eastAsia="楷体"/>
          <w:color w:val="333333"/>
          <w:sz w:val="32"/>
          <w:szCs w:val="32"/>
          <w:lang w:val="en-US" w:eastAsia="zh-CN" w:bidi="ar-SA"/>
        </w:rPr>
        <w:t>（四）公示和聘用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确定为拟公开招聘人员名单在川汇政务网公示。公示时间5个工作日。</w:t>
      </w:r>
    </w:p>
    <w:p>
      <w:pPr>
        <w:spacing w:line="64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对于公示合格人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员，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试用期12个月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聘用人员在试用期应接受岗前培训与试用期考核，岗前培训或试用期考核不合格者，解除劳动关系，合格人员办理人事代理手续。</w:t>
      </w:r>
    </w:p>
    <w:p>
      <w:pPr>
        <w:pStyle w:val="10"/>
        <w:shd w:val="clear" w:color="auto" w:fill="FFFFFF"/>
        <w:spacing w:before="0" w:beforeAutospacing="0" w:after="0" w:afterAutospacing="0" w:line="555" w:lineRule="atLeast"/>
        <w:ind w:firstLine="640" w:firstLineChars="200"/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  <w:t>五、特别提醒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川汇区政务网（http://www.chuanhui.gov.cn/）为本次招聘工作的指定信息平台，有关招聘的信息及相关事项通过上述平台发布，考生应随时关注本网站发布的公告（示），并保持通讯工具畅通。因考生未及时关注本网站而造成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本方案由周口市川汇区中医院负责解释。未尽事宜按国家、省、市有关规定执行。</w:t>
      </w:r>
    </w:p>
    <w:p>
      <w:pPr>
        <w:pStyle w:val="10"/>
        <w:shd w:val="clear" w:color="auto" w:fill="FFFFFF"/>
        <w:spacing w:before="0" w:beforeAutospacing="0" w:after="0" w:afterAutospacing="0" w:line="645" w:lineRule="atLeast"/>
        <w:ind w:firstLine="643" w:firstLineChars="200"/>
        <w:jc w:val="both"/>
        <w:rPr>
          <w:rFonts w:hint="eastAsia" w:ascii="微软雅黑" w:hAnsi="微软雅黑" w:eastAsia="微软雅黑"/>
          <w:b/>
          <w:bCs/>
          <w:color w:val="333333"/>
        </w:rPr>
      </w:pPr>
      <w:r>
        <w:rPr>
          <w:rFonts w:hint="eastAsia" w:ascii="仿宋_GB2312" w:hAnsi="微软雅黑" w:eastAsia="仿宋_GB2312"/>
          <w:b/>
          <w:bCs/>
          <w:color w:val="333333"/>
          <w:sz w:val="32"/>
          <w:szCs w:val="32"/>
        </w:rPr>
        <w:t>考生可在工作时间</w:t>
      </w:r>
      <w:r>
        <w:rPr>
          <w:rFonts w:hint="eastAsia" w:ascii="仿宋_GB2312" w:hAnsi="微软雅黑" w:eastAsia="仿宋_GB2312"/>
          <w:b/>
          <w:bCs/>
          <w:color w:val="333333"/>
          <w:sz w:val="32"/>
          <w:szCs w:val="32"/>
          <w:lang w:val="en-US" w:eastAsia="zh-CN"/>
        </w:rPr>
        <w:t>内</w:t>
      </w:r>
      <w:r>
        <w:rPr>
          <w:rFonts w:hint="eastAsia" w:ascii="仿宋_GB2312" w:hAnsi="微软雅黑" w:eastAsia="仿宋_GB2312"/>
          <w:b/>
          <w:bCs/>
          <w:color w:val="333333"/>
          <w:sz w:val="32"/>
          <w:szCs w:val="32"/>
        </w:rPr>
        <w:t>拨打咨询电话：</w:t>
      </w:r>
    </w:p>
    <w:p>
      <w:pPr>
        <w:pStyle w:val="2"/>
        <w:rPr>
          <w:rFonts w:hint="default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周口市川汇区中医院：0394-7735286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川汇区人才交流中心电话：0394-7992599</w:t>
      </w:r>
    </w:p>
    <w:p>
      <w:pPr>
        <w:pStyle w:val="2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黑体" w:eastAsia="黑体" w:cs="黑体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right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 xml:space="preserve"> 周口市川汇区中医院    </w:t>
      </w:r>
    </w:p>
    <w:p>
      <w:pPr>
        <w:pStyle w:val="2"/>
        <w:jc w:val="right"/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2023年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11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28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val="en-US" w:eastAsia="zh-CN" w:bidi="ar-SA"/>
        </w:rPr>
        <w:t xml:space="preserve">日 </w:t>
      </w:r>
    </w:p>
    <w:p>
      <w:pPr>
        <w:widowControl/>
        <w:spacing w:line="480" w:lineRule="exact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  <w:br w:type="page"/>
      </w:r>
    </w:p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  <w:t>附件1</w:t>
      </w:r>
    </w:p>
    <w:p>
      <w:pPr>
        <w:widowControl/>
        <w:spacing w:line="480" w:lineRule="exact"/>
        <w:jc w:val="both"/>
        <w:rPr>
          <w:rFonts w:hint="eastAsia" w:ascii="黑体" w:eastAsia="黑体" w:cs="黑体"/>
          <w:kern w:val="0"/>
          <w:sz w:val="36"/>
          <w:szCs w:val="36"/>
          <w:highlight w:val="none"/>
          <w:lang w:bidi="ar-SA"/>
        </w:rPr>
      </w:pPr>
      <w:r>
        <w:rPr>
          <w:rFonts w:hint="eastAsia" w:ascii="黑体" w:eastAsia="黑体" w:cs="黑体"/>
          <w:kern w:val="0"/>
          <w:sz w:val="36"/>
          <w:szCs w:val="36"/>
          <w:highlight w:val="none"/>
          <w:lang w:val="en-US" w:eastAsia="zh-CN" w:bidi="ar-SA"/>
        </w:rPr>
        <w:t>周口市川汇区中医院公开招聘专业技术人员岗位需求表</w:t>
      </w:r>
    </w:p>
    <w:tbl>
      <w:tblPr>
        <w:tblStyle w:val="11"/>
        <w:tblpPr w:leftFromText="180" w:rightFromText="180" w:vertAnchor="text" w:horzAnchor="page" w:tblpX="835" w:tblpY="389"/>
        <w:tblOverlap w:val="never"/>
        <w:tblW w:w="10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859"/>
        <w:gridCol w:w="1512"/>
        <w:gridCol w:w="1308"/>
        <w:gridCol w:w="1281"/>
        <w:gridCol w:w="2449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专业</w:t>
            </w:r>
          </w:p>
        </w:tc>
        <w:tc>
          <w:tcPr>
            <w:tcW w:w="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人数</w:t>
            </w:r>
          </w:p>
        </w:tc>
        <w:tc>
          <w:tcPr>
            <w:tcW w:w="41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年龄要求</w:t>
            </w:r>
          </w:p>
        </w:tc>
        <w:tc>
          <w:tcPr>
            <w:tcW w:w="2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学历</w:t>
            </w: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高级职称专业技术人员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中级职称专业技术人员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初级职称专业技术人员</w:t>
            </w: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highlight w:val="none"/>
                <w:vertAlign w:val="baseline"/>
                <w:lang w:val="en-US" w:eastAsia="zh-CN"/>
              </w:rPr>
              <w:t>中医学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/临床医学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22人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副主任医师≤45岁；主任医师≤50岁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≤40岁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≤35岁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具有国家承认本科及以上学历，或全日制专科学历且取得初级及以上资格</w:t>
            </w: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  <w:t>中医专业</w:t>
            </w:r>
          </w:p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健康管理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highlight w:val="none"/>
                <w:vertAlign w:val="baseline"/>
                <w:lang w:eastAsia="zh-CN"/>
              </w:rPr>
              <w:t>康复治疗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7人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针灸推拿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预防保健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2人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副主任医师≤45岁；主任医师≤50岁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≤40岁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≤35岁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具有国家承认本科及以上学历，或全日制专科学历且取得初级及以上资格</w:t>
            </w: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有计算机、信息化相关从业经历者优先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公共卫生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西药学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≤40岁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≤35岁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具有国家承认本科及以上学历，或全日制专科学历且取得初级及以上资格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临床药师资格证者优先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中药学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≤40岁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≤35岁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全日制专科及以上学历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医学影像诊断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  <w:lang w:val="en-US" w:eastAsia="zh-CN"/>
              </w:rPr>
              <w:t>35</w:t>
            </w:r>
            <w:r>
              <w:rPr>
                <w:rFonts w:hint="default"/>
                <w:highlight w:val="none"/>
                <w:lang w:val="en-US" w:eastAsia="zh-CN"/>
              </w:rPr>
              <w:t>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  <w:lang w:val="en-US" w:eastAsia="zh-CN"/>
              </w:rPr>
              <w:t>30</w:t>
            </w:r>
            <w:r>
              <w:rPr>
                <w:rFonts w:hint="default"/>
                <w:highlight w:val="none"/>
                <w:lang w:val="en-US" w:eastAsia="zh-CN"/>
              </w:rPr>
              <w:t>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sz w:val="20"/>
                <w:szCs w:val="18"/>
                <w:highlight w:val="none"/>
                <w:lang w:val="en-US" w:eastAsia="zh-CN"/>
              </w:rPr>
              <w:t>具有</w:t>
            </w:r>
            <w:r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  <w:t>全日制</w:t>
            </w:r>
            <w:r>
              <w:rPr>
                <w:rFonts w:hint="default"/>
                <w:sz w:val="20"/>
                <w:szCs w:val="18"/>
                <w:highlight w:val="none"/>
                <w:lang w:val="en-US" w:eastAsia="zh-CN"/>
              </w:rPr>
              <w:t>专科以上学历且取得初级及以上资格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医学影像技术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  <w:lang w:val="en-US" w:eastAsia="zh-CN"/>
              </w:rPr>
              <w:t>35</w:t>
            </w:r>
            <w:r>
              <w:rPr>
                <w:rFonts w:hint="default"/>
                <w:highlight w:val="none"/>
                <w:lang w:val="en-US" w:eastAsia="zh-CN"/>
              </w:rPr>
              <w:t>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  <w:lang w:val="en-US" w:eastAsia="zh-CN"/>
              </w:rPr>
              <w:t>30</w:t>
            </w:r>
            <w:r>
              <w:rPr>
                <w:rFonts w:hint="default"/>
                <w:highlight w:val="none"/>
                <w:lang w:val="en-US" w:eastAsia="zh-CN"/>
              </w:rPr>
              <w:t>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全日制专科及以上学历，</w:t>
            </w:r>
            <w:r>
              <w:rPr>
                <w:rFonts w:hint="default"/>
                <w:sz w:val="20"/>
                <w:szCs w:val="18"/>
                <w:highlight w:val="none"/>
                <w:lang w:val="en-US" w:eastAsia="zh-CN"/>
              </w:rPr>
              <w:t>取得</w:t>
            </w:r>
            <w:r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  <w:t>放射医学技术</w:t>
            </w:r>
            <w:r>
              <w:rPr>
                <w:rFonts w:hint="default"/>
                <w:sz w:val="20"/>
                <w:szCs w:val="18"/>
                <w:highlight w:val="none"/>
                <w:lang w:val="en-US" w:eastAsia="zh-CN"/>
              </w:rPr>
              <w:t>资格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left"/>
              <w:rPr>
                <w:rFonts w:hint="default"/>
                <w:sz w:val="20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 xml:space="preserve">有计算机、信息化相关从业经历者优先。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护理学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副主任</w:t>
            </w:r>
            <w:r>
              <w:rPr>
                <w:rFonts w:hint="eastAsia"/>
                <w:highlight w:val="none"/>
                <w:lang w:val="en-US" w:eastAsia="zh-CN"/>
              </w:rPr>
              <w:t>护师</w:t>
            </w:r>
            <w:r>
              <w:rPr>
                <w:rFonts w:hint="default"/>
                <w:highlight w:val="none"/>
                <w:lang w:val="en-US" w:eastAsia="zh-CN"/>
              </w:rPr>
              <w:t>≤4</w:t>
            </w:r>
            <w:r>
              <w:rPr>
                <w:rFonts w:hint="eastAsia"/>
                <w:highlight w:val="none"/>
                <w:lang w:val="en-US" w:eastAsia="zh-CN"/>
              </w:rPr>
              <w:t>0</w:t>
            </w:r>
            <w:r>
              <w:rPr>
                <w:rFonts w:hint="default"/>
                <w:highlight w:val="none"/>
                <w:lang w:val="en-US" w:eastAsia="zh-CN"/>
              </w:rPr>
              <w:t>岁；主任</w:t>
            </w:r>
            <w:r>
              <w:rPr>
                <w:rFonts w:hint="eastAsia"/>
                <w:highlight w:val="none"/>
                <w:lang w:val="en-US" w:eastAsia="zh-CN"/>
              </w:rPr>
              <w:t>护师</w:t>
            </w:r>
            <w:r>
              <w:rPr>
                <w:rFonts w:hint="default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  <w:lang w:val="en-US" w:eastAsia="zh-CN"/>
              </w:rPr>
              <w:t>45</w:t>
            </w:r>
            <w:r>
              <w:rPr>
                <w:rFonts w:hint="default"/>
                <w:highlight w:val="none"/>
                <w:lang w:val="en-US" w:eastAsia="zh-CN"/>
              </w:rPr>
              <w:t>岁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≤35岁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≤30岁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具有国家承认本科及以上学历，或全日制专科学历且取得初级及以上资格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  <w:t>中医护理专业优先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66人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default" w:ascii="黑体" w:eastAsia="黑体" w:cs="黑体"/>
          <w:spacing w:val="-14"/>
          <w:kern w:val="0"/>
          <w:sz w:val="36"/>
          <w:szCs w:val="36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  <w:t xml:space="preserve">附件2 </w:t>
      </w:r>
      <w:r>
        <w:rPr>
          <w:rFonts w:hint="eastAsia" w:ascii="黑体" w:eastAsia="黑体" w:cs="黑体"/>
          <w:spacing w:val="-14"/>
          <w:kern w:val="0"/>
          <w:sz w:val="36"/>
          <w:szCs w:val="36"/>
          <w:highlight w:val="none"/>
          <w:lang w:val="en-US" w:eastAsia="zh-CN" w:bidi="ar-SA"/>
        </w:rPr>
        <w:t>报名二维码</w:t>
      </w: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01540" cy="4701540"/>
            <wp:effectExtent l="0" t="0" r="3810" b="3810"/>
            <wp:docPr id="1" name="图片 1" descr="川汇区中医院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川汇区中医院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both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  <w:br w:type="page"/>
      </w:r>
    </w:p>
    <w:p>
      <w:pP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  <w:t>附件3</w:t>
      </w:r>
    </w:p>
    <w:p>
      <w:pPr>
        <w:widowControl/>
        <w:spacing w:line="480" w:lineRule="exact"/>
        <w:jc w:val="both"/>
        <w:rPr>
          <w:rFonts w:hint="eastAsia" w:ascii="黑体" w:eastAsia="黑体" w:cs="黑体"/>
          <w:spacing w:val="-14"/>
          <w:kern w:val="0"/>
          <w:sz w:val="36"/>
          <w:szCs w:val="36"/>
          <w:highlight w:val="none"/>
          <w:lang w:val="en-US" w:eastAsia="zh-CN" w:bidi="ar-SA"/>
        </w:rPr>
      </w:pPr>
      <w:r>
        <w:rPr>
          <w:rFonts w:hint="eastAsia" w:ascii="黑体" w:eastAsia="黑体" w:cs="黑体"/>
          <w:spacing w:val="-14"/>
          <w:kern w:val="0"/>
          <w:sz w:val="36"/>
          <w:szCs w:val="36"/>
          <w:highlight w:val="none"/>
          <w:lang w:eastAsia="zh-CN" w:bidi="ar-SA"/>
        </w:rPr>
        <w:t>周口市川汇区中医院公开</w:t>
      </w:r>
      <w:r>
        <w:rPr>
          <w:rFonts w:hint="eastAsia" w:ascii="黑体" w:eastAsia="黑体" w:cs="黑体"/>
          <w:spacing w:val="-14"/>
          <w:kern w:val="0"/>
          <w:sz w:val="36"/>
          <w:szCs w:val="36"/>
          <w:highlight w:val="none"/>
          <w:lang w:bidi="ar-SA"/>
        </w:rPr>
        <w:t>招聘专业技术人员岗位报名登记表</w:t>
      </w:r>
    </w:p>
    <w:tbl>
      <w:tblPr>
        <w:tblStyle w:val="11"/>
        <w:tblpPr w:leftFromText="180" w:rightFromText="180" w:vertAnchor="page" w:horzAnchor="page" w:tblpX="1155" w:tblpY="2379"/>
        <w:tblW w:w="98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40"/>
        <w:gridCol w:w="1179"/>
        <w:gridCol w:w="851"/>
        <w:gridCol w:w="914"/>
        <w:gridCol w:w="1363"/>
        <w:gridCol w:w="1954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姓 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别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出生年月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630" w:firstLineChars="300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粘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kern w:val="0"/>
              </w:rPr>
              <w:t>近期照片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籍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贯</w:t>
            </w:r>
          </w:p>
        </w:tc>
        <w:tc>
          <w:tcPr>
            <w:tcW w:w="1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民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族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政治面貌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8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身份证号码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8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-SA"/>
              </w:rPr>
              <w:t>所报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-SA"/>
              </w:rPr>
              <w:t>学习类别</w:t>
            </w:r>
          </w:p>
        </w:tc>
        <w:tc>
          <w:tcPr>
            <w:tcW w:w="3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学历院校名称、毕业时间</w:t>
            </w:r>
          </w:p>
        </w:tc>
        <w:tc>
          <w:tcPr>
            <w:tcW w:w="31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最高学历院校、毕业时间及专业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资格证书等级、编号</w:t>
            </w:r>
          </w:p>
        </w:tc>
        <w:tc>
          <w:tcPr>
            <w:tcW w:w="31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职称名称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、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等级</w:t>
            </w:r>
          </w:p>
        </w:tc>
        <w:tc>
          <w:tcPr>
            <w:tcW w:w="38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个人简历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诚信承诺</w:t>
            </w:r>
          </w:p>
        </w:tc>
        <w:tc>
          <w:tcPr>
            <w:tcW w:w="836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tLeast"/>
              <w:ind w:left="210" w:firstLine="420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我已认真阅读本次公告，理解其内容，认为自己符合报考职位资格条件。报名时所填写的信息真实，所提供的证书、证件、证明等报名材料真实有效，保证通讯畅通。</w:t>
            </w:r>
          </w:p>
          <w:p>
            <w:pPr>
              <w:widowControl/>
              <w:spacing w:line="360" w:lineRule="atLeast"/>
              <w:ind w:left="210" w:firstLine="418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以上承诺如有违反，一切后果由本人承担。</w:t>
            </w:r>
          </w:p>
          <w:p>
            <w:pPr>
              <w:widowControl/>
              <w:spacing w:line="280" w:lineRule="atLeast"/>
              <w:ind w:left="210" w:firstLine="42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tabs>
                <w:tab w:val="left" w:pos="439"/>
              </w:tabs>
              <w:ind w:firstLine="1680" w:firstLineChars="80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kern w:val="0"/>
              </w:rPr>
              <w:t>本人签名：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</w:pPr>
            <w:r>
              <w:rPr>
                <w:rFonts w:hint="eastAsia"/>
              </w:rPr>
              <w:t>身份证审查意见：</w:t>
            </w: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>审查人签字：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firstLine="1260" w:firstLineChars="600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 xml:space="preserve">年 </w:t>
            </w:r>
            <w:r>
              <w:rPr>
                <w:rFonts w:hint="eastAsia" w:cs="Times New Roman"/>
                <w:kern w:val="2"/>
                <w:sz w:val="21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 xml:space="preserve"> 月 </w:t>
            </w:r>
            <w:r>
              <w:rPr>
                <w:rFonts w:hint="eastAsia" w:cs="Times New Roman"/>
                <w:kern w:val="2"/>
                <w:sz w:val="21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 xml:space="preserve"> 日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</w:pPr>
            <w:r>
              <w:rPr>
                <w:rFonts w:hint="eastAsia"/>
              </w:rPr>
              <w:t>学历审查意见：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>审查人签字：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firstLine="1470" w:firstLineChars="700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>年   月   日</w:t>
            </w:r>
            <w:r>
              <w:rPr>
                <w:rFonts w:hint="eastAsia" w:cs="Times New Roman"/>
                <w:kern w:val="2"/>
                <w:sz w:val="21"/>
                <w:szCs w:val="20"/>
                <w:lang w:val="en-US" w:eastAsia="zh-CN" w:bidi="ar-SA"/>
              </w:rPr>
              <w:t xml:space="preserve"> </w:t>
            </w:r>
          </w:p>
        </w:tc>
        <w:tc>
          <w:tcPr>
            <w:tcW w:w="3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>职称或技术等级证书审查：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>审查人签字：</w:t>
            </w:r>
          </w:p>
          <w:p>
            <w:pPr>
              <w:pStyle w:val="2"/>
              <w:ind w:left="0" w:leftChars="0" w:firstLine="630" w:firstLineChars="30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firstLine="1470" w:firstLineChars="700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资格确认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意见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 xml:space="preserve">审查人签字：                             </w:t>
            </w:r>
          </w:p>
          <w:p>
            <w:pPr>
              <w:pStyle w:val="2"/>
              <w:ind w:left="0" w:leftChars="0" w:firstLine="0" w:firstLineChars="0"/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0"/>
                <w:lang w:val="en-US" w:eastAsia="zh-CN" w:bidi="ar-SA"/>
              </w:rPr>
              <w:t xml:space="preserve"> </w:t>
            </w:r>
          </w:p>
          <w:p>
            <w:pPr>
              <w:pStyle w:val="2"/>
              <w:ind w:left="0" w:leftChars="0" w:firstLine="5040" w:firstLineChars="240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 xml:space="preserve">年     月   </w:t>
            </w:r>
            <w:r>
              <w:rPr>
                <w:rFonts w:hint="eastAsia" w:cs="Times New Roman"/>
                <w:kern w:val="2"/>
                <w:sz w:val="21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 xml:space="preserve"> 日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b w:val="0"/>
          <w:bCs/>
          <w:kern w:val="0"/>
        </w:rPr>
      </w:pPr>
      <w:r>
        <w:rPr>
          <w:rFonts w:hint="eastAsia" w:ascii="仿宋_GB2312" w:eastAsia="仿宋_GB2312"/>
          <w:b w:val="0"/>
          <w:bCs/>
          <w:kern w:val="0"/>
          <w:lang w:eastAsia="zh-CN"/>
        </w:rPr>
        <w:t>注：</w:t>
      </w:r>
      <w:r>
        <w:rPr>
          <w:rFonts w:hint="eastAsia" w:ascii="仿宋_GB2312" w:eastAsia="仿宋_GB2312"/>
          <w:b w:val="0"/>
          <w:bCs/>
          <w:kern w:val="0"/>
        </w:rPr>
        <w:t>1.本表一式2份，由报考者本人用用黑色笔如实填写或打印，字迹要清晰</w:t>
      </w:r>
      <w:r>
        <w:rPr>
          <w:rFonts w:hint="eastAsia" w:ascii="仿宋_GB2312" w:eastAsia="仿宋_GB2312"/>
          <w:b w:val="0"/>
          <w:bCs/>
          <w:kern w:val="0"/>
          <w:lang w:eastAsia="zh-CN"/>
        </w:rPr>
        <w:t>、</w:t>
      </w:r>
      <w:r>
        <w:rPr>
          <w:rFonts w:hint="eastAsia" w:ascii="仿宋_GB2312" w:eastAsia="仿宋_GB2312"/>
          <w:b w:val="0"/>
          <w:bCs/>
          <w:kern w:val="0"/>
        </w:rPr>
        <w:t>工整；照片清晰，资格确认时与其它证件一同上交；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  <w:b w:val="0"/>
          <w:bCs/>
          <w:kern w:val="0"/>
          <w:lang w:eastAsia="zh-CN"/>
        </w:rPr>
      </w:pPr>
      <w:r>
        <w:rPr>
          <w:rFonts w:hint="eastAsia" w:ascii="仿宋_GB2312" w:eastAsia="仿宋_GB2312"/>
          <w:b w:val="0"/>
          <w:bCs/>
          <w:kern w:val="0"/>
        </w:rPr>
        <w:t>2.简历自高中填起</w:t>
      </w:r>
      <w:r>
        <w:rPr>
          <w:rFonts w:hint="eastAsia" w:ascii="仿宋_GB2312" w:eastAsia="仿宋_GB2312"/>
          <w:b w:val="0"/>
          <w:bCs/>
          <w:kern w:val="0"/>
          <w:lang w:eastAsia="zh-CN"/>
        </w:rPr>
        <w:t>；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  <w:b w:val="0"/>
          <w:bCs/>
          <w:kern w:val="0"/>
        </w:rPr>
      </w:pPr>
      <w:r>
        <w:rPr>
          <w:rFonts w:hint="eastAsia" w:ascii="仿宋_GB2312" w:eastAsia="仿宋_GB2312"/>
          <w:b w:val="0"/>
          <w:bCs/>
          <w:kern w:val="0"/>
          <w:lang w:val="en-US" w:eastAsia="zh-CN"/>
        </w:rPr>
        <w:t>3.</w:t>
      </w:r>
      <w:r>
        <w:rPr>
          <w:rFonts w:hint="eastAsia" w:ascii="仿宋_GB2312" w:eastAsia="仿宋_GB2312"/>
          <w:b w:val="0"/>
          <w:bCs/>
          <w:kern w:val="0"/>
        </w:rPr>
        <w:t>学习类别是指普高教（普通高等院校）、成高教（指成人高等院校、自学考试和党校举办的成人高等学历教育）、其他。</w:t>
      </w:r>
    </w:p>
    <w:p>
      <w:pP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  <w:t>附件4</w:t>
      </w:r>
    </w:p>
    <w:p>
      <w:pPr>
        <w:spacing w:line="560" w:lineRule="exact"/>
        <w:rPr>
          <w:rFonts w:ascii="微软简标宋" w:eastAsia="微软简标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shd w:val="clear" w:color="auto" w:fill="FFFFFF"/>
          <w:lang w:val="en-US" w:eastAsia="zh-CN" w:bidi="ar-SA"/>
        </w:rPr>
        <w:t>单位同意报考证明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tabs>
          <w:tab w:val="left" w:pos="1260"/>
        </w:tabs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兹有我单位职工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　　　　　</w:t>
      </w:r>
      <w:r>
        <w:rPr>
          <w:rFonts w:hint="eastAsia" w:ascii="仿宋_GB2312" w:hAnsi="仿宋_GB2312" w:eastAsia="仿宋_GB2312" w:cs="仿宋_GB2312"/>
          <w:sz w:val="30"/>
          <w:szCs w:val="30"/>
        </w:rPr>
        <w:t>同志，性别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，民族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出</w:t>
      </w:r>
      <w:r>
        <w:rPr>
          <w:rFonts w:hint="eastAsia" w:ascii="仿宋_GB2312" w:hAnsi="仿宋_GB2312" w:eastAsia="仿宋_GB2312" w:cs="仿宋_GB2312"/>
          <w:sz w:val="30"/>
          <w:szCs w:val="30"/>
        </w:rPr>
        <w:t>生于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，身份证号码: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，参加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周口市川汇区中医院公开招聘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考试。我单位同意其报考，并保证</w:t>
      </w:r>
      <w:r>
        <w:rPr>
          <w:rFonts w:hint="eastAsia" w:ascii="仿宋_GB2312" w:hAnsi="仿宋_GB2312" w:eastAsia="仿宋_GB2312" w:cs="仿宋_GB2312"/>
          <w:sz w:val="30"/>
          <w:szCs w:val="30"/>
        </w:rPr>
        <w:t>其如被聘用，将配合有关单位办理党团关系等的移交手续。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月至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我单位的性质为：（机关、事业、企业、其他）</w:t>
      </w:r>
    </w:p>
    <w:p>
      <w:pPr>
        <w:pStyle w:val="2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ind w:firstLine="600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pStyle w:val="2"/>
        <w:ind w:firstLine="600"/>
        <w:jc w:val="center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单位公章（签字）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pStyle w:val="2"/>
        <w:ind w:firstLine="600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pStyle w:val="2"/>
        <w:ind w:firstLine="6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>
      <w:pPr>
        <w:pStyle w:val="2"/>
        <w:rPr>
          <w:rFonts w:hint="eastAsia"/>
        </w:rPr>
      </w:pPr>
    </w:p>
    <w:sectPr>
      <w:pgSz w:w="11906" w:h="16838"/>
      <w:pgMar w:top="1213" w:right="1558" w:bottom="112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ZjM3ZmQ1NGQ5OGIyZDAzMDg3MmM5NzZiOWQ5NWIifQ=="/>
  </w:docVars>
  <w:rsids>
    <w:rsidRoot w:val="00172A27"/>
    <w:rsid w:val="02C2728C"/>
    <w:rsid w:val="04150229"/>
    <w:rsid w:val="06682FD5"/>
    <w:rsid w:val="076617E5"/>
    <w:rsid w:val="08AE231F"/>
    <w:rsid w:val="08EF48E0"/>
    <w:rsid w:val="09502EB5"/>
    <w:rsid w:val="0DF64372"/>
    <w:rsid w:val="0E3F180E"/>
    <w:rsid w:val="0E4709CC"/>
    <w:rsid w:val="0EE349C8"/>
    <w:rsid w:val="0F3C273A"/>
    <w:rsid w:val="0FC202D2"/>
    <w:rsid w:val="106E52F4"/>
    <w:rsid w:val="138904E9"/>
    <w:rsid w:val="13FD1F2D"/>
    <w:rsid w:val="15C342FB"/>
    <w:rsid w:val="16292EE8"/>
    <w:rsid w:val="178E3EDE"/>
    <w:rsid w:val="18124B01"/>
    <w:rsid w:val="18125521"/>
    <w:rsid w:val="1914645A"/>
    <w:rsid w:val="193808C3"/>
    <w:rsid w:val="1B6B4B8A"/>
    <w:rsid w:val="1C1C094D"/>
    <w:rsid w:val="1CC45D6F"/>
    <w:rsid w:val="1D8D19A1"/>
    <w:rsid w:val="1DE87902"/>
    <w:rsid w:val="1F7A6B27"/>
    <w:rsid w:val="1FAA4D39"/>
    <w:rsid w:val="229B58DF"/>
    <w:rsid w:val="23BE3685"/>
    <w:rsid w:val="23D1119D"/>
    <w:rsid w:val="240448E0"/>
    <w:rsid w:val="2406076F"/>
    <w:rsid w:val="247F735F"/>
    <w:rsid w:val="24EE68E3"/>
    <w:rsid w:val="25981AB5"/>
    <w:rsid w:val="26636781"/>
    <w:rsid w:val="28433F5A"/>
    <w:rsid w:val="286640ED"/>
    <w:rsid w:val="29F82505"/>
    <w:rsid w:val="2B3E0E90"/>
    <w:rsid w:val="2C7847E2"/>
    <w:rsid w:val="2CAD0BF5"/>
    <w:rsid w:val="2CAE1BBE"/>
    <w:rsid w:val="2D8F33A6"/>
    <w:rsid w:val="2F9A7607"/>
    <w:rsid w:val="31FA1E11"/>
    <w:rsid w:val="32C14BBD"/>
    <w:rsid w:val="36102F55"/>
    <w:rsid w:val="36864638"/>
    <w:rsid w:val="38C5282D"/>
    <w:rsid w:val="397653E3"/>
    <w:rsid w:val="39E06AD8"/>
    <w:rsid w:val="3AEE274E"/>
    <w:rsid w:val="3B897BED"/>
    <w:rsid w:val="3B9A1378"/>
    <w:rsid w:val="3BD91322"/>
    <w:rsid w:val="3CE82ECA"/>
    <w:rsid w:val="3E820675"/>
    <w:rsid w:val="3FDA1C40"/>
    <w:rsid w:val="409F7D44"/>
    <w:rsid w:val="42C50A2E"/>
    <w:rsid w:val="43E25D29"/>
    <w:rsid w:val="4454152F"/>
    <w:rsid w:val="458A3E0F"/>
    <w:rsid w:val="465D7C31"/>
    <w:rsid w:val="47B42327"/>
    <w:rsid w:val="47D64ED5"/>
    <w:rsid w:val="499C7B09"/>
    <w:rsid w:val="49FE3969"/>
    <w:rsid w:val="4B4E6B37"/>
    <w:rsid w:val="4B570ACA"/>
    <w:rsid w:val="4CEA580C"/>
    <w:rsid w:val="4F054DF9"/>
    <w:rsid w:val="4F184885"/>
    <w:rsid w:val="5058162C"/>
    <w:rsid w:val="5133177D"/>
    <w:rsid w:val="51EF60E7"/>
    <w:rsid w:val="54482775"/>
    <w:rsid w:val="554C42F6"/>
    <w:rsid w:val="567165CD"/>
    <w:rsid w:val="57497909"/>
    <w:rsid w:val="599211F9"/>
    <w:rsid w:val="5A056A12"/>
    <w:rsid w:val="5A427419"/>
    <w:rsid w:val="5BCB339A"/>
    <w:rsid w:val="5CAC074B"/>
    <w:rsid w:val="5CD312D8"/>
    <w:rsid w:val="5E2948C0"/>
    <w:rsid w:val="5E6E5A48"/>
    <w:rsid w:val="5E9705E9"/>
    <w:rsid w:val="5E9C53E4"/>
    <w:rsid w:val="5FCD1A79"/>
    <w:rsid w:val="604939AE"/>
    <w:rsid w:val="61E839B5"/>
    <w:rsid w:val="639C4071"/>
    <w:rsid w:val="64E35232"/>
    <w:rsid w:val="662A14E4"/>
    <w:rsid w:val="663366B5"/>
    <w:rsid w:val="67420264"/>
    <w:rsid w:val="675208A5"/>
    <w:rsid w:val="68176EBD"/>
    <w:rsid w:val="688B174D"/>
    <w:rsid w:val="693D427D"/>
    <w:rsid w:val="6AD85CFE"/>
    <w:rsid w:val="6D1F321F"/>
    <w:rsid w:val="6D806CB8"/>
    <w:rsid w:val="6E032429"/>
    <w:rsid w:val="6F816D8C"/>
    <w:rsid w:val="74857E46"/>
    <w:rsid w:val="74CB28DA"/>
    <w:rsid w:val="75A57E7D"/>
    <w:rsid w:val="78601819"/>
    <w:rsid w:val="78916FD9"/>
    <w:rsid w:val="79244A72"/>
    <w:rsid w:val="79BD342B"/>
    <w:rsid w:val="79DD6C3D"/>
    <w:rsid w:val="7B1D7C08"/>
    <w:rsid w:val="7C990197"/>
    <w:rsid w:val="7EAD6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  <w:sz w:val="32"/>
      <w:szCs w:val="32"/>
      <w:lang w:val="zh-CN" w:bidi="zh-CN"/>
    </w:rPr>
  </w:style>
  <w:style w:type="paragraph" w:styleId="7">
    <w:name w:val="Date"/>
    <w:basedOn w:val="1"/>
    <w:next w:val="1"/>
    <w:qFormat/>
    <w:uiPriority w:val="0"/>
    <w:pPr>
      <w:ind w:left="25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15">
    <w:name w:val="List Paragraph"/>
    <w:basedOn w:val="1"/>
    <w:qFormat/>
    <w:uiPriority w:val="0"/>
    <w:pPr>
      <w:ind w:firstLine="200" w:firstLineChars="200"/>
    </w:pPr>
    <w:rPr>
      <w:szCs w:val="24"/>
    </w:rPr>
  </w:style>
  <w:style w:type="paragraph" w:customStyle="1" w:styleId="16">
    <w:name w:val="正文首行缩进1"/>
    <w:basedOn w:val="6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5</Pages>
  <Words>1933</Words>
  <Characters>1968</Characters>
  <TotalTime>57</TotalTime>
  <ScaleCrop>false</ScaleCrop>
  <LinksUpToDate>false</LinksUpToDate>
  <CharactersWithSpaces>2050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2018-08-07T02:10:00Z</dcterms:created>
  <dc:creator>dreamsummit</dc:creator>
  <cp:lastModifiedBy>Administrator</cp:lastModifiedBy>
  <cp:lastPrinted>2023-11-10T03:59:00Z</cp:lastPrinted>
  <dcterms:modified xsi:type="dcterms:W3CDTF">2023-11-27T09:00:55Z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1202890DE8E94D0EB01737BF43793246_13</vt:lpwstr>
  </property>
</Properties>
</file>