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instrText xml:space="preserve"> HYPERLINK "http://www.jhx.gov.cn/xwzx/tzgg/202111/P020210712529154867715.xls" \o "附件1：台江县事业单位2021年公开招聘工作人员职位一览表.xls" </w:instrTex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文峰区国有独资投资公司</w:t>
      </w:r>
      <w:r>
        <w:rPr>
          <w:rStyle w:val="6"/>
          <w:rFonts w:hint="eastAsia" w:ascii="仿宋" w:hAnsi="仿宋" w:eastAsia="仿宋" w:cs="仿宋"/>
          <w:color w:val="auto"/>
          <w:sz w:val="28"/>
          <w:szCs w:val="28"/>
          <w:u w:val="none"/>
        </w:rPr>
        <w:t>招聘报名表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2023年文峰区国有独资投资公司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招聘报名表</w:t>
      </w:r>
      <w:bookmarkStart w:id="0" w:name="_GoBack"/>
      <w:bookmarkEnd w:id="0"/>
    </w:p>
    <w:tbl>
      <w:tblPr>
        <w:tblStyle w:val="4"/>
        <w:tblW w:w="907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90"/>
        <w:gridCol w:w="1290"/>
        <w:gridCol w:w="1194"/>
        <w:gridCol w:w="1485"/>
        <w:gridCol w:w="1206"/>
        <w:gridCol w:w="13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3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77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学习简历</w:t>
            </w:r>
          </w:p>
        </w:tc>
        <w:tc>
          <w:tcPr>
            <w:tcW w:w="77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785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确认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    年     月 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mY3NTM3YzM1NjdhYTI1MDE2MTk4MDc5YmQ0NWEifQ=="/>
  </w:docVars>
  <w:rsids>
    <w:rsidRoot w:val="00000000"/>
    <w:rsid w:val="06E302B7"/>
    <w:rsid w:val="0E25499F"/>
    <w:rsid w:val="18F52A3C"/>
    <w:rsid w:val="5DC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2023-11-24T03:56:00Z</dcterms:created>
  <dc:creator>hp</dc:creator>
  <cp:lastModifiedBy>hp</cp:lastModifiedBy>
  <dcterms:modified xsi:type="dcterms:W3CDTF">2023-11-24T07:06:17Z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163272E8517541869620F29D5FCCC29B_12</vt:lpwstr>
  </property>
</Properties>
</file>