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shd w:val="clear" w:fill="FFFFFF"/>
        </w:rPr>
        <w:t>202</w:t>
      </w:r>
      <w:r>
        <w:rPr>
          <w:rFonts w:hint="eastAsia" w:ascii="微软雅黑" w:hAnsi="微软雅黑" w:eastAsia="微软雅黑" w:cs="微软雅黑"/>
          <w:b/>
          <w:bCs/>
          <w:i w:val="0"/>
          <w:iCs w:val="0"/>
          <w:caps w:val="0"/>
          <w:color w:val="000000"/>
          <w:spacing w:val="0"/>
          <w:sz w:val="30"/>
          <w:szCs w:val="30"/>
          <w:shd w:val="clear" w:fill="FFFFFF"/>
          <w:lang w:val="en-US" w:eastAsia="zh-CN"/>
        </w:rPr>
        <w:t>3</w:t>
      </w:r>
      <w:r>
        <w:rPr>
          <w:rFonts w:hint="eastAsia" w:ascii="微软雅黑" w:hAnsi="微软雅黑" w:eastAsia="微软雅黑" w:cs="微软雅黑"/>
          <w:b/>
          <w:bCs/>
          <w:i w:val="0"/>
          <w:iCs w:val="0"/>
          <w:caps w:val="0"/>
          <w:color w:val="000000"/>
          <w:spacing w:val="0"/>
          <w:sz w:val="30"/>
          <w:szCs w:val="30"/>
          <w:shd w:val="clear" w:fill="FFFFFF"/>
        </w:rPr>
        <w:t>年无锡市梁溪区卫健委下属医疗卫生事业单位公开招聘高端及紧缺性人才公告（第二批）</w:t>
      </w:r>
    </w:p>
    <w:p>
      <w:pPr>
        <w:widowControl/>
        <w:shd w:val="clear" w:color="auto" w:fill="FFFFFF"/>
        <w:spacing w:line="560" w:lineRule="exact"/>
        <w:ind w:firstLine="480" w:firstLineChars="200"/>
        <w:jc w:val="left"/>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根据《2023年无锡市梁溪区卫生健康委下属医疗卫生事业单位公开招聘高端及紧缺性人才公告（长期）》的相关内容，现将第二批公开招聘高端及紧缺性人才有关事项公告如下：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0"/>
        <w:jc w:val="left"/>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即日起接受报名，报名截止时间2023年11月29日17:00。招聘岗位、条件及报名方式请查阅无锡市人力资源和社会保障局网站(http://hrss.wuxi.gov.cn）;无锡市梁溪区人民政府网站（</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instrText xml:space="preserve"> HYPERLINK "http://www.wxlx.gov.cn/" </w:instrTex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http://www.wxlx.gov.cn</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）；无锡市康复医院网站</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http://www.wxskfyy.com） 上发布</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的《</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2023年无锡市梁溪区卫生健康委下属医疗卫生事业单位公开招聘高端及紧缺性人才公告（长期）》内容，后续考务工作的公示公告信息仅在医院官网发布。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0"/>
        <w:jc w:val="left"/>
        <w:rPr>
          <w:rFonts w:hint="eastAsia" w:ascii="微软雅黑" w:hAnsi="微软雅黑" w:eastAsia="微软雅黑" w:cs="微软雅黑"/>
          <w:i w:val="0"/>
          <w:iCs w:val="0"/>
          <w:caps w:val="0"/>
          <w:color w:val="000000"/>
          <w:spacing w:val="0"/>
          <w:kern w:val="0"/>
          <w:sz w:val="24"/>
          <w:szCs w:val="24"/>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公告发布7个工作日后，根据岗位报名情况，不定期启动考核程序（另行通知）。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附件：</w:t>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instrText xml:space="preserve"> HYPERLINK "http://www.wxskfyy.com/Data_KFYY/KindEditorData/file/20211124/20211124100224_2436.xlsx" \t "http://www.wxskfyy.com/_blank" </w:instrText>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separate"/>
      </w:r>
      <w:r>
        <w:rPr>
          <w:rStyle w:val="5"/>
          <w:rFonts w:hint="eastAsia" w:ascii="微软雅黑" w:hAnsi="微软雅黑" w:eastAsia="微软雅黑" w:cs="微软雅黑"/>
          <w:i w:val="0"/>
          <w:iCs w:val="0"/>
          <w:caps w:val="0"/>
          <w:color w:val="000000"/>
          <w:spacing w:val="0"/>
          <w:sz w:val="21"/>
          <w:szCs w:val="21"/>
          <w:u w:val="none"/>
          <w:shd w:val="clear" w:fill="FFFFFF"/>
        </w:rPr>
        <w:t>202</w:t>
      </w:r>
      <w:r>
        <w:rPr>
          <w:rStyle w:val="5"/>
          <w:rFonts w:hint="eastAsia" w:ascii="微软雅黑" w:hAnsi="微软雅黑" w:eastAsia="微软雅黑" w:cs="微软雅黑"/>
          <w:i w:val="0"/>
          <w:iCs w:val="0"/>
          <w:caps w:val="0"/>
          <w:color w:val="000000"/>
          <w:spacing w:val="0"/>
          <w:sz w:val="21"/>
          <w:szCs w:val="21"/>
          <w:u w:val="none"/>
          <w:shd w:val="clear" w:fill="FFFFFF"/>
          <w:lang w:val="en-US" w:eastAsia="zh-CN"/>
        </w:rPr>
        <w:t>3</w:t>
      </w:r>
      <w:r>
        <w:rPr>
          <w:rStyle w:val="5"/>
          <w:rFonts w:hint="eastAsia" w:ascii="微软雅黑" w:hAnsi="微软雅黑" w:eastAsia="微软雅黑" w:cs="微软雅黑"/>
          <w:i w:val="0"/>
          <w:iCs w:val="0"/>
          <w:caps w:val="0"/>
          <w:color w:val="000000"/>
          <w:spacing w:val="0"/>
          <w:sz w:val="21"/>
          <w:szCs w:val="21"/>
          <w:u w:val="none"/>
          <w:shd w:val="clear" w:fill="FFFFFF"/>
        </w:rPr>
        <w:t>年无锡市梁溪区卫健委下属医疗卫生事业单位公开招聘高端及紧缺性人才公告（长期）第一批招聘及剩余岗位情况(第二批招录岗位）</w:t>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无锡市康复医院 梁溪区中医医院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center"/>
      </w:pP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2023</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年</w:t>
      </w:r>
      <w:r>
        <w:rPr>
          <w:rFonts w:hint="eastAsia" w:ascii="微软雅黑" w:hAnsi="微软雅黑" w:eastAsia="微软雅黑" w:cs="微软雅黑"/>
          <w:i w:val="0"/>
          <w:iCs w:val="0"/>
          <w:caps w:val="0"/>
          <w:color w:val="000000"/>
          <w:spacing w:val="0"/>
          <w:kern w:val="0"/>
          <w:sz w:val="24"/>
          <w:szCs w:val="24"/>
          <w:shd w:val="clear" w:fill="FFFFFF"/>
          <w:lang w:val="en-US" w:eastAsia="zh-CN" w:bidi="ar"/>
        </w:rPr>
        <w:t>11月 21</w:t>
      </w:r>
      <w:bookmarkStart w:id="0" w:name="_GoBack"/>
      <w:bookmarkEnd w:id="0"/>
      <w:r>
        <w:rPr>
          <w:rFonts w:hint="eastAsia" w:ascii="微软雅黑" w:hAnsi="微软雅黑" w:eastAsia="微软雅黑" w:cs="微软雅黑"/>
          <w:i w:val="0"/>
          <w:iCs w:val="0"/>
          <w:caps w:val="0"/>
          <w:color w:val="000000"/>
          <w:spacing w:val="0"/>
          <w:kern w:val="0"/>
          <w:sz w:val="24"/>
          <w:szCs w:val="24"/>
          <w:shd w:val="clear" w:fill="FFFFFF"/>
          <w:lang w:val="en-US" w:eastAsia="zh-CN" w:bidi="ar"/>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OTg2MTFiOWU4NDA4YmQ5YTExM2E3YmNiZDIyMmQifQ=="/>
  </w:docVars>
  <w:rsids>
    <w:rsidRoot w:val="00000000"/>
    <w:rsid w:val="093A6325"/>
    <w:rsid w:val="099A4221"/>
    <w:rsid w:val="2F6F740B"/>
    <w:rsid w:val="374D4ACD"/>
    <w:rsid w:val="3BE850ED"/>
    <w:rsid w:val="41DA7286"/>
    <w:rsid w:val="50E307BB"/>
    <w:rsid w:val="55540CA5"/>
    <w:rsid w:val="60D612AD"/>
    <w:rsid w:val="6E9F2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2023-11-14T07:49:00Z</dcterms:created>
  <dc:creator>RSK</dc:creator>
  <cp:lastModifiedBy>加菲猫</cp:lastModifiedBy>
  <cp:lastPrinted>2023-11-20T06:32:00Z</cp:lastPrinted>
  <dcterms:modified xsi:type="dcterms:W3CDTF">2023-11-20T08:36:36Z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70F87D9751184682BB2C0423D9DF0E5C_12</vt:lpwstr>
  </property>
</Properties>
</file>