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义乌市环境集团202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年人才招聘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简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章</w:t>
      </w:r>
    </w:p>
    <w:tbl>
      <w:tblPr>
        <w:tblStyle w:val="4"/>
        <w:tblW w:w="1545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840"/>
        <w:gridCol w:w="2271"/>
        <w:gridCol w:w="1500"/>
        <w:gridCol w:w="4689"/>
        <w:gridCol w:w="1245"/>
        <w:gridCol w:w="1245"/>
        <w:gridCol w:w="12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招用方式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1.30周岁以下；2.具有初级及以上会计专业资格证书或有3年及以上财务管理相关工作经验；3.具备扎实的财税知识、熟悉财务软件、会计报表的处理。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1.30周岁以下；2.熟练操作office软件，熟悉财务相关软件；3.具有3年以上相关工作经验。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业务拓展员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1.30周岁以下；2.熟练使用电脑；3.具备良好的沟通能力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苦耐劳精神。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（综合性岗位）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中国语言文学类、新闻传播学类、法学、人力资源管理、劳动关系、劳动与社会保障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1.30周岁以下；2.熟练掌握各类办公软件，具备较好的公文撰写知识和能力。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1.30周岁以下。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出纳兼文员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1.30周岁以下；2.具有初级及以上会计专业资格证书或有3年及以上财务管理相关工作经验；3.具备扎实的财税知识、熟悉财务软件、会计报表的处理。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投融资管理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金融学、投资学、金融工程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1.35周岁以下；2.具备3年及以上相关工作经验；3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熟练操作office软件，具备较强文字功底、良好的沟通协调能力。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、电子信息工程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1.30周岁以下；2.熟悉云基础、网络、数据库等相关应用技术。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以下；2.有相关工程管理经验3年及以上；3.具有工程师中级职称（环保、结构、机械、通风、给排水、水处理、电气控制相关专业）或造价师、建筑师、监理相关执业资格证书的，年龄可放宽至35周岁以下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工程造价员1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1.30周岁以下；2.有相关工程造价工作经验；3.具备良好的沟通能力和吃苦耐劳精神。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工程造价员2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土木类、建筑类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工程管理、工程造价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1.35周岁以下；2.具有工程师中级职称（环保、结构、机械、通风、给排水、水处理、电气控制相关专业）；3.有相关工作经验3年及以上。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环境工程管理员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环境科学与工程类、给排水科学与工程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1.30周岁以下；2.有相关工程管理经验3年及以上；3.具有工程师中级职称（环保、结构、机械、通风、给排水、水处理、电气控制相关专业）或造价师、建筑师、监理相关执业资格证书的，年龄可放宽至35周岁以下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运营管理员1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1.30周岁以下；2.熟练使用电脑；3.具备良好的沟通能力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和吃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苦耐劳精神。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运营管理员2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1.35周岁以下；2.具备良好的沟通协调能力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和吃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苦耐劳精神；3.具备1年以上环卫等城市管理相关业务现场管理经验或退役军人。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笔试+履历评价+面试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运营管理员3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林学、风景园林、环境设计、园林、园艺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1.30周岁以下；2.具备良好的沟通能力和吃苦耐劳精神。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</w:rPr>
              <w:t>运营管理员4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城市管理、物业管理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1.30周岁以下；2.具备良好的沟通能力和吃苦耐劳精神。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运营管理员5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市政工程类、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轻工类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1.30周岁以下；2.熟练使用电脑；3.具备良好的沟通能力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和吃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苦耐劳精神。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车辆管理员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汽车维修工程教育、车辆工程、汽车服务工程、汽车工程技术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1.35周岁以下；2.具备良好的沟通能力和吃苦耐劳精神。（本岗位工作强度大，环境艰苦，适合男性）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根据公司薪酬制度执行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53F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环境集团</cp:lastModifiedBy>
  <dcterms:modified xsi:type="dcterms:W3CDTF">2023-10-11T03:16:26Z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