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pStyle w:val="4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录用考核科目、内容及标准</w:t>
      </w:r>
    </w:p>
    <w:tbl>
      <w:tblPr>
        <w:tblStyle w:val="5"/>
        <w:tblpPr w:leftFromText="180" w:rightFromText="180" w:vertAnchor="page" w:horzAnchor="page" w:tblpX="1447" w:tblpY="3279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09"/>
        <w:gridCol w:w="544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考核科目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内  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instrText xml:space="preserve">HYPERLINK  \l "br10"</w:instrTex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业务理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论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体能考核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  <w:t>5000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3000米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单杠引体向上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单杠卷身上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4楼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攀爬绳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双杆臂屈伸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百米负重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技能考核</w:t>
            </w: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年度考核项目支队另行制定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after="0" w:line="342" w:lineRule="exact"/>
        <w:ind w:left="0" w:right="0" w:firstLine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一、驾驶员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分以上的；体能项目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按照年龄分组60及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分以上的；技能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考核合格者，综合评定为合格。</w:t>
      </w:r>
    </w:p>
    <w:p>
      <w:pPr>
        <w:pStyle w:val="2"/>
        <w:snapToGrid/>
        <w:spacing w:before="0" w:beforeAutospacing="0" w:after="120" w:afterAutospacing="0" w:line="240" w:lineRule="auto"/>
        <w:jc w:val="left"/>
        <w:textAlignment w:val="baseline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531" w:right="1803" w:bottom="1474" w:left="1587" w:header="851" w:footer="992" w:gutter="0"/>
          <w:cols w:space="72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5000米跑评分标准（分钟）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19岁以下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25-27岁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28-30岁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31-33岁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34-36岁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43-45岁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46-48岁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49-51岁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100分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33′00″以上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35′30″以上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2717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男子3000m评分标准（分钟）</w:t>
      </w:r>
    </w:p>
    <w:tbl>
      <w:tblPr>
        <w:tblStyle w:val="5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52-54岁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20′00″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男子屈腿仰卧起坐评分标准（次/2分钟）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男子俯卧撑评分标准（次/2分钟）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12以下</w:t>
            </w:r>
          </w:p>
        </w:tc>
      </w:tr>
    </w:tbl>
    <w:p>
      <w:pPr>
        <w:pStyle w:val="3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男子单杠引体向上（40周岁以下）/40公斤坐姿下拉（40周岁以上）评分标准（次/2分钟）</w:t>
      </w:r>
    </w:p>
    <w:tbl>
      <w:tblPr>
        <w:tblStyle w:val="5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</w:tbl>
    <w:p>
      <w:pPr>
        <w:pStyle w:val="3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  <w:br w:type="page"/>
      </w:r>
    </w:p>
    <w:p>
      <w:pPr>
        <w:pStyle w:val="3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男子单杠卷身上（37周岁以下）/单杠吊卷腿（37周岁以上）评分标准（次/2分钟）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648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未达到40分以上标准的，成绩按0分记。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4楼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攀爬绳索评分标准（秒）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500" w:type="dxa"/>
            <w:gridSpan w:val="13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男子双杠臂屈伸评分标准（次/2分钟）</w:t>
      </w:r>
    </w:p>
    <w:tbl>
      <w:tblPr>
        <w:tblStyle w:val="5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  <w:t>100米负重评分标准（秒）</w:t>
      </w:r>
    </w:p>
    <w:tbl>
      <w:tblPr>
        <w:tblStyle w:val="5"/>
        <w:tblpPr w:leftFromText="180" w:rightFromText="180" w:vertAnchor="text" w:horzAnchor="page" w:tblpX="2083" w:tblpY="199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 岁以上不组织本项目考核，评分标准可作为训练参考标准。</w:t>
            </w:r>
          </w:p>
        </w:tc>
      </w:tr>
    </w:tbl>
    <w:p>
      <w:pPr>
        <w:pStyle w:val="3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12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w w:val="100"/>
          <w:sz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474" w:bottom="1417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7F3A1C79"/>
    <w:rsid w:val="7F3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2023-10-09T02:46:00Z</dcterms:created>
  <dc:creator>啷个哩个啷</dc:creator>
  <cp:lastModifiedBy>啷个哩个啷</cp:lastModifiedBy>
  <dcterms:modified xsi:type="dcterms:W3CDTF">2023-10-09T02:47:29Z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6DBCDB95C36546ECA32931F513922380_11</vt:lpwstr>
  </property>
</Properties>
</file>