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bookmarkStart w:id="0" w:name="_GoBack"/>
      <w:bookmarkEnd w:id="0"/>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驻马店市黄淮建设工程有限公司</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2023年度引进高级专业技术人员岗位及资格条件</w:t>
      </w:r>
    </w:p>
    <w:tbl>
      <w:tblPr>
        <w:tblStyle w:val="6"/>
        <w:tblpPr w:leftFromText="180" w:rightFromText="180" w:vertAnchor="page" w:horzAnchor="page" w:tblpX="1806" w:tblpY="3393"/>
        <w:tblOverlap w:val="never"/>
        <w:tblW w:w="13177" w:type="dxa"/>
        <w:tblInd w:w="0" w:type="dxa"/>
        <w:tblLayout w:type="fixed"/>
        <w:tblCellMar>
          <w:top w:w="0" w:type="dxa"/>
          <w:left w:w="108" w:type="dxa"/>
          <w:bottom w:w="0" w:type="dxa"/>
          <w:right w:w="108" w:type="dxa"/>
        </w:tblCellMar>
      </w:tblPr>
      <w:tblGrid>
        <w:gridCol w:w="1519"/>
        <w:gridCol w:w="1424"/>
        <w:gridCol w:w="849"/>
        <w:gridCol w:w="1646"/>
        <w:gridCol w:w="1899"/>
        <w:gridCol w:w="5840"/>
      </w:tblGrid>
      <w:tr>
        <w:tblPrEx>
          <w:tblCellMar>
            <w:top w:w="0" w:type="dxa"/>
            <w:left w:w="108" w:type="dxa"/>
            <w:bottom w:w="0" w:type="dxa"/>
            <w:right w:w="108" w:type="dxa"/>
          </w:tblCellMar>
        </w:tblPrEx>
        <w:trPr>
          <w:trHeight w:val="635" w:hRule="atLeast"/>
        </w:trPr>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kern w:val="0"/>
                <w:sz w:val="28"/>
                <w:szCs w:val="28"/>
              </w:rPr>
              <w:t>公司</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kern w:val="0"/>
                <w:sz w:val="28"/>
                <w:szCs w:val="28"/>
              </w:rPr>
              <w:t>岗位</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kern w:val="0"/>
                <w:sz w:val="28"/>
                <w:szCs w:val="28"/>
              </w:rPr>
              <w:t>人数</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kern w:val="0"/>
                <w:sz w:val="28"/>
                <w:szCs w:val="28"/>
              </w:rPr>
              <w:t>学历</w:t>
            </w:r>
          </w:p>
        </w:tc>
        <w:tc>
          <w:tcPr>
            <w:tcW w:w="1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kern w:val="0"/>
                <w:sz w:val="28"/>
                <w:szCs w:val="28"/>
              </w:rPr>
              <w:t>年龄</w:t>
            </w:r>
          </w:p>
        </w:tc>
        <w:tc>
          <w:tcPr>
            <w:tcW w:w="5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kern w:val="0"/>
                <w:sz w:val="28"/>
                <w:szCs w:val="28"/>
              </w:rPr>
              <w:t>资格条件</w:t>
            </w:r>
          </w:p>
        </w:tc>
      </w:tr>
      <w:tr>
        <w:tblPrEx>
          <w:tblCellMar>
            <w:top w:w="0" w:type="dxa"/>
            <w:left w:w="108" w:type="dxa"/>
            <w:bottom w:w="0" w:type="dxa"/>
            <w:right w:w="108" w:type="dxa"/>
          </w:tblCellMar>
        </w:tblPrEx>
        <w:trPr>
          <w:trHeight w:val="1748" w:hRule="atLeast"/>
        </w:trPr>
        <w:tc>
          <w:tcPr>
            <w:tcW w:w="1519"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驻马店市黄淮建设工程有限公司</w:t>
            </w:r>
          </w:p>
          <w:p>
            <w:pPr>
              <w:widowControl/>
              <w:jc w:val="left"/>
              <w:textAlignment w:val="center"/>
              <w:rPr>
                <w:rFonts w:asciiTheme="minorEastAsia" w:hAnsiTheme="minorEastAsia" w:eastAsiaTheme="minorEastAsia" w:cstheme="minorEastAsia"/>
                <w:color w:val="000000"/>
                <w:sz w:val="22"/>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kern w:val="0"/>
                <w:sz w:val="22"/>
              </w:rPr>
              <w:t>第五工程公司总工程师</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kern w:val="0"/>
                <w:sz w:val="22"/>
              </w:rPr>
              <w:t>1</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20" w:firstLineChars="100"/>
              <w:textAlignment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kern w:val="0"/>
                <w:sz w:val="22"/>
              </w:rPr>
              <w:t>本科及以上</w:t>
            </w:r>
          </w:p>
        </w:tc>
        <w:tc>
          <w:tcPr>
            <w:tcW w:w="1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kern w:val="0"/>
                <w:sz w:val="22"/>
              </w:rPr>
              <w:t>40周岁及以下</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1.水利水电工程专业；</w:t>
            </w:r>
          </w:p>
          <w:p>
            <w:pPr>
              <w:widowControl/>
              <w:jc w:val="left"/>
              <w:textAlignment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2.具有水利水电工程专业副高级及以上职称，水利水电工程专业一级建造师资格证及水利施工企业安全生产考核合格证书B证；</w:t>
            </w:r>
          </w:p>
          <w:p>
            <w:pPr>
              <w:widowControl/>
              <w:jc w:val="left"/>
              <w:textAlignment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kern w:val="0"/>
                <w:sz w:val="22"/>
              </w:rPr>
              <w:t>3.具有10年及以上行政事业单位、国有企业工作经验；</w:t>
            </w:r>
          </w:p>
        </w:tc>
      </w:tr>
      <w:tr>
        <w:tblPrEx>
          <w:tblCellMar>
            <w:top w:w="0" w:type="dxa"/>
            <w:left w:w="108" w:type="dxa"/>
            <w:bottom w:w="0" w:type="dxa"/>
            <w:right w:w="108" w:type="dxa"/>
          </w:tblCellMar>
        </w:tblPrEx>
        <w:trPr>
          <w:trHeight w:val="1969" w:hRule="atLeast"/>
        </w:trPr>
        <w:tc>
          <w:tcPr>
            <w:tcW w:w="1519" w:type="dxa"/>
            <w:vMerge w:val="continue"/>
            <w:tcBorders>
              <w:left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 w:val="22"/>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kern w:val="0"/>
                <w:sz w:val="22"/>
              </w:rPr>
              <w:t>综合经营部主管</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kern w:val="0"/>
                <w:sz w:val="22"/>
              </w:rPr>
              <w:t>1</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kern w:val="0"/>
                <w:sz w:val="22"/>
              </w:rPr>
              <w:t>本科及以上</w:t>
            </w:r>
          </w:p>
        </w:tc>
        <w:tc>
          <w:tcPr>
            <w:tcW w:w="1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kern w:val="0"/>
                <w:sz w:val="22"/>
              </w:rPr>
              <w:t>40周岁及以下</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1.土木工程专业；</w:t>
            </w:r>
          </w:p>
          <w:p>
            <w:pPr>
              <w:widowControl/>
              <w:textAlignment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2.具有水利水电工程专业和建筑工程专业一级建造师资格证及水利施工企业安全生产考核合格证书B证；</w:t>
            </w:r>
          </w:p>
          <w:p>
            <w:pPr>
              <w:widowControl/>
              <w:textAlignment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3.具有10年及以上建筑行业工作经验</w:t>
            </w:r>
            <w:r>
              <w:rPr>
                <w:rFonts w:hint="eastAsia" w:asciiTheme="minorEastAsia" w:hAnsiTheme="minorEastAsia" w:cstheme="minorEastAsia"/>
                <w:color w:val="000000"/>
                <w:kern w:val="0"/>
                <w:sz w:val="22"/>
              </w:rPr>
              <w:t>；</w:t>
            </w:r>
          </w:p>
          <w:p>
            <w:pPr>
              <w:widowControl/>
              <w:textAlignment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kern w:val="0"/>
                <w:sz w:val="22"/>
              </w:rPr>
              <w:t>4.具有CAD技能等级证书且能熟练运用软件</w:t>
            </w:r>
            <w:r>
              <w:rPr>
                <w:rFonts w:hint="eastAsia" w:asciiTheme="minorEastAsia" w:hAnsiTheme="minorEastAsia" w:cstheme="minorEastAsia"/>
                <w:color w:val="000000"/>
                <w:kern w:val="0"/>
                <w:sz w:val="22"/>
              </w:rPr>
              <w:t>。</w:t>
            </w:r>
          </w:p>
        </w:tc>
      </w:tr>
      <w:tr>
        <w:tblPrEx>
          <w:tblCellMar>
            <w:top w:w="0" w:type="dxa"/>
            <w:left w:w="108" w:type="dxa"/>
            <w:bottom w:w="0" w:type="dxa"/>
            <w:right w:w="108" w:type="dxa"/>
          </w:tblCellMar>
        </w:tblPrEx>
        <w:trPr>
          <w:trHeight w:val="1744" w:hRule="atLeast"/>
        </w:trPr>
        <w:tc>
          <w:tcPr>
            <w:tcW w:w="1519"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 w:val="22"/>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kern w:val="0"/>
                <w:sz w:val="22"/>
              </w:rPr>
              <w:t>财务审计部主管</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kern w:val="0"/>
                <w:sz w:val="22"/>
              </w:rPr>
              <w:t>1</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kern w:val="0"/>
                <w:sz w:val="22"/>
              </w:rPr>
              <w:t>本科及以上</w:t>
            </w:r>
          </w:p>
        </w:tc>
        <w:tc>
          <w:tcPr>
            <w:tcW w:w="1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kern w:val="0"/>
                <w:sz w:val="22"/>
              </w:rPr>
              <w:t>3</w:t>
            </w:r>
            <w:r>
              <w:rPr>
                <w:rFonts w:hint="eastAsia" w:asciiTheme="minorEastAsia" w:hAnsiTheme="minorEastAsia" w:cstheme="minorEastAsia"/>
                <w:color w:val="000000"/>
                <w:kern w:val="0"/>
                <w:sz w:val="22"/>
              </w:rPr>
              <w:t>5</w:t>
            </w:r>
            <w:r>
              <w:rPr>
                <w:rFonts w:hint="eastAsia" w:asciiTheme="minorEastAsia" w:hAnsiTheme="minorEastAsia" w:eastAsiaTheme="minorEastAsia" w:cstheme="minorEastAsia"/>
                <w:color w:val="000000"/>
                <w:kern w:val="0"/>
                <w:sz w:val="22"/>
              </w:rPr>
              <w:t>周岁及以下</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eastAsiaTheme="minorEastAsia" w:cstheme="minorEastAsia"/>
                <w:color w:val="000000"/>
                <w:kern w:val="0"/>
                <w:sz w:val="22"/>
              </w:rPr>
            </w:pPr>
            <w:r>
              <w:rPr>
                <w:rFonts w:hint="eastAsia" w:asciiTheme="minorEastAsia" w:hAnsiTheme="minorEastAsia" w:cstheme="minorEastAsia"/>
                <w:color w:val="000000"/>
                <w:kern w:val="0"/>
                <w:sz w:val="22"/>
              </w:rPr>
              <w:t>1.</w:t>
            </w:r>
            <w:r>
              <w:rPr>
                <w:rFonts w:hint="eastAsia" w:asciiTheme="minorEastAsia" w:hAnsiTheme="minorEastAsia" w:eastAsiaTheme="minorEastAsia" w:cstheme="minorEastAsia"/>
                <w:color w:val="000000"/>
                <w:kern w:val="0"/>
                <w:sz w:val="22"/>
              </w:rPr>
              <w:t>具有注册会计师资格证；</w:t>
            </w:r>
          </w:p>
          <w:p>
            <w:pPr>
              <w:widowControl/>
              <w:textAlignment w:val="center"/>
              <w:rPr>
                <w:rFonts w:asciiTheme="minorEastAsia" w:hAnsiTheme="minorEastAsia" w:cstheme="minorEastAsia"/>
                <w:color w:val="000000"/>
                <w:kern w:val="0"/>
                <w:sz w:val="22"/>
              </w:rPr>
            </w:pPr>
            <w:r>
              <w:rPr>
                <w:rFonts w:hint="eastAsia" w:asciiTheme="minorEastAsia" w:hAnsiTheme="minorEastAsia" w:eastAsiaTheme="minorEastAsia" w:cstheme="minorEastAsia"/>
                <w:color w:val="000000"/>
                <w:kern w:val="0"/>
                <w:sz w:val="22"/>
              </w:rPr>
              <w:t>2.具有</w:t>
            </w:r>
            <w:r>
              <w:rPr>
                <w:rFonts w:hint="eastAsia" w:asciiTheme="minorEastAsia" w:hAnsiTheme="minorEastAsia" w:cstheme="minorEastAsia"/>
                <w:color w:val="000000"/>
                <w:kern w:val="0"/>
                <w:sz w:val="22"/>
              </w:rPr>
              <w:t>5年及以上财务管理工作经验；</w:t>
            </w:r>
          </w:p>
          <w:p>
            <w:pPr>
              <w:widowControl/>
              <w:textAlignment w:val="center"/>
              <w:rPr>
                <w:rFonts w:asciiTheme="minorEastAsia" w:hAnsiTheme="minorEastAsia" w:cstheme="minorEastAsia"/>
                <w:color w:val="000000"/>
                <w:kern w:val="0"/>
                <w:sz w:val="22"/>
              </w:rPr>
            </w:pPr>
            <w:r>
              <w:rPr>
                <w:rFonts w:hint="eastAsia" w:asciiTheme="minorEastAsia" w:hAnsiTheme="minorEastAsia" w:cstheme="minorEastAsia"/>
                <w:color w:val="000000"/>
                <w:kern w:val="0"/>
                <w:sz w:val="22"/>
              </w:rPr>
              <w:t>3.</w:t>
            </w:r>
            <w:r>
              <w:rPr>
                <w:rFonts w:hint="eastAsia" w:asciiTheme="minorEastAsia" w:hAnsiTheme="minorEastAsia" w:eastAsiaTheme="minorEastAsia" w:cstheme="minorEastAsia"/>
                <w:color w:val="000000"/>
                <w:kern w:val="0"/>
                <w:sz w:val="22"/>
              </w:rPr>
              <w:t>能够熟练操作财会类软件</w:t>
            </w:r>
            <w:r>
              <w:rPr>
                <w:rFonts w:hint="eastAsia" w:asciiTheme="minorEastAsia" w:hAnsiTheme="minorEastAsia" w:cstheme="minorEastAsia"/>
                <w:color w:val="000000"/>
                <w:kern w:val="0"/>
                <w:sz w:val="22"/>
              </w:rPr>
              <w:t>；</w:t>
            </w:r>
          </w:p>
          <w:p>
            <w:pPr>
              <w:widowControl/>
              <w:textAlignment w:val="center"/>
              <w:rPr>
                <w:rFonts w:asciiTheme="minorEastAsia" w:hAnsiTheme="minorEastAsia" w:eastAsiaTheme="minorEastAsia" w:cstheme="minorEastAsia"/>
                <w:color w:val="000000"/>
                <w:sz w:val="22"/>
              </w:rPr>
            </w:pPr>
            <w:r>
              <w:rPr>
                <w:rFonts w:hint="eastAsia" w:asciiTheme="minorEastAsia" w:hAnsiTheme="minorEastAsia" w:cstheme="minorEastAsia"/>
                <w:color w:val="000000"/>
                <w:kern w:val="0"/>
                <w:sz w:val="22"/>
              </w:rPr>
              <w:t>4.具有大型会计师事务所任职经验优先考虑。</w:t>
            </w:r>
          </w:p>
        </w:tc>
      </w:tr>
    </w:tbl>
    <w:p>
      <w:pPr>
        <w:pStyle w:val="2"/>
        <w:ind w:firstLine="0" w:firstLineChars="0"/>
      </w:pPr>
    </w:p>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2EC6DE5-0727-43FA-A29F-0CCE10F6C4BE}"/>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embedRegular r:id="rId2" w:fontKey="{A9A0969D-4D28-412C-B782-4F01D9AAE62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02"/>
    <w:rsid w:val="003B2208"/>
    <w:rsid w:val="003C22CB"/>
    <w:rsid w:val="00597B72"/>
    <w:rsid w:val="00606E02"/>
    <w:rsid w:val="00751AE9"/>
    <w:rsid w:val="08DB2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9"/>
    <w:semiHidden/>
    <w:unhideWhenUsed/>
    <w:qFormat/>
    <w:uiPriority w:val="99"/>
    <w:pPr>
      <w:ind w:firstLine="420" w:firstLineChars="200"/>
    </w:pPr>
  </w:style>
  <w:style w:type="paragraph" w:styleId="3">
    <w:name w:val="Body Text Indent"/>
    <w:basedOn w:val="1"/>
    <w:link w:val="8"/>
    <w:semiHidden/>
    <w:unhideWhenUsed/>
    <w:uiPriority w:val="99"/>
    <w:pPr>
      <w:spacing w:after="120"/>
      <w:ind w:left="420" w:leftChars="200"/>
    </w:p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Char"/>
    <w:basedOn w:val="7"/>
    <w:link w:val="3"/>
    <w:semiHidden/>
    <w:uiPriority w:val="99"/>
    <w:rPr>
      <w:rFonts w:ascii="Calibri" w:hAnsi="Calibri" w:eastAsia="宋体" w:cs="Times New Roman"/>
    </w:rPr>
  </w:style>
  <w:style w:type="character" w:customStyle="1" w:styleId="9">
    <w:name w:val="正文首行缩进 2 Char"/>
    <w:basedOn w:val="8"/>
    <w:link w:val="2"/>
    <w:semiHidden/>
    <w:qFormat/>
    <w:uiPriority w:val="99"/>
  </w:style>
  <w:style w:type="character" w:customStyle="1" w:styleId="10">
    <w:name w:val="页眉 Char"/>
    <w:basedOn w:val="7"/>
    <w:link w:val="5"/>
    <w:semiHidden/>
    <w:uiPriority w:val="99"/>
    <w:rPr>
      <w:rFonts w:ascii="Calibri" w:hAnsi="Calibri" w:eastAsia="宋体" w:cs="Times New Roman"/>
      <w:sz w:val="18"/>
      <w:szCs w:val="18"/>
    </w:rPr>
  </w:style>
  <w:style w:type="character" w:customStyle="1" w:styleId="11">
    <w:name w:val="页脚 Char"/>
    <w:basedOn w:val="7"/>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64</Words>
  <Characters>365</Characters>
  <Lines>3</Lines>
  <Paragraphs>1</Paragraphs>
  <TotalTime>0</TotalTime>
  <ScaleCrop>false</ScaleCrop>
  <LinksUpToDate>false</LinksUpToDate>
  <CharactersWithSpaces>428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2023-09-22T08:21:00Z</dcterms:created>
  <dc:creator>微软用户</dc:creator>
  <cp:lastModifiedBy>新青年</cp:lastModifiedBy>
  <dcterms:modified xsi:type="dcterms:W3CDTF">2023-09-22T09:07:11Z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F4888906833D4337A2A9E70E2D70EB37_13</vt:lpwstr>
  </property>
</Properties>
</file>