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网络报名：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微信扫码，网上填报个人报名信息；通过加入</w:t>
      </w:r>
      <w:r>
        <w:rPr>
          <w:rFonts w:hint="eastAsia" w:ascii="仿宋" w:hAnsi="仿宋" w:eastAsia="仿宋"/>
          <w:sz w:val="32"/>
          <w:szCs w:val="32"/>
        </w:rPr>
        <w:t xml:space="preserve"> QQ</w:t>
      </w:r>
      <w:r>
        <w:rPr>
          <w:rFonts w:hint="eastAsia" w:ascii="仿宋" w:hAnsi="仿宋" w:eastAsia="仿宋"/>
          <w:sz w:val="32"/>
          <w:szCs w:val="32"/>
        </w:rPr>
        <w:t>群（群号</w:t>
      </w:r>
      <w:r>
        <w:rPr>
          <w:rFonts w:hint="eastAsia" w:ascii="仿宋" w:hAnsi="仿宋" w:eastAsia="仿宋"/>
          <w:sz w:val="32"/>
          <w:szCs w:val="32"/>
        </w:rPr>
        <w:t>435012624</w:t>
      </w:r>
      <w:r>
        <w:rPr>
          <w:rFonts w:hint="eastAsia" w:ascii="仿宋" w:hAnsi="仿宋" w:eastAsia="仿宋"/>
          <w:sz w:val="32"/>
          <w:szCs w:val="32"/>
        </w:rPr>
        <w:t>）咨询相关政策，接收入职考核相关通知。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jc w:val="center"/>
      </w:pPr>
      <w:r>
        <w:drawing>
          <wp:inline distT="0" distB="0" distL="114300" distR="114300">
            <wp:extent cx="2171700" cy="2171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附件：政府专职消防员招录体能测试项目及标准</w:t>
      </w: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2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22"/>
        <w:gridCol w:w="825"/>
        <w:gridCol w:w="795"/>
        <w:gridCol w:w="855"/>
        <w:gridCol w:w="825"/>
        <w:gridCol w:w="825"/>
        <w:gridCol w:w="825"/>
        <w:gridCol w:w="825"/>
        <w:gridCol w:w="810"/>
        <w:gridCol w:w="780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9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项目</w:t>
            </w:r>
          </w:p>
        </w:tc>
        <w:tc>
          <w:tcPr>
            <w:tcW w:w="8160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hint="eastAsia" w:eastAsia="黑体" w:cs="黑体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9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 w:cs="楷体_GB2312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男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1000</w:t>
            </w:r>
            <w:r>
              <w:rPr>
                <w:rFonts w:hint="eastAsia" w:eastAsia="黑体" w:cs="黑体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（分、秒）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05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′</w:t>
            </w:r>
            <w:r>
              <w:rPr>
                <w:kern w:val="0"/>
                <w:sz w:val="18"/>
                <w:szCs w:val="18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16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hint="eastAsia" w:ascii="宋体" w:hAnsi="宋体" w:cs="宋体"/>
              </w:rPr>
              <w:t>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hint="eastAsia" w:ascii="宋体" w:hAnsi="宋体" w:cs="宋体"/>
              </w:rPr>
              <w:t>在跑道或平地上标出起点线，考生从起点线处听到起跑口令后起跑，完成</w:t>
            </w:r>
            <w:r>
              <w:rPr>
                <w:rFonts w:eastAsia="Times New Roman"/>
              </w:rPr>
              <w:t>1000</w:t>
            </w:r>
            <w:r>
              <w:rPr>
                <w:rFonts w:hint="eastAsia" w:ascii="宋体" w:hAnsi="宋体" w:cs="宋体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</w:pPr>
            <w:r>
              <w:rPr>
                <w:rFonts w:eastAsia="Times New Roman"/>
              </w:rPr>
              <w:t>3.</w:t>
            </w:r>
            <w:r>
              <w:rPr>
                <w:rFonts w:hint="eastAsia" w:ascii="宋体" w:hAnsi="宋体" w:cs="宋体"/>
              </w:rPr>
              <w:t>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</w:t>
            </w:r>
            <w:r>
              <w:rPr>
                <w:rFonts w:hint="eastAsia" w:eastAsia="黑体" w:cs="黑体"/>
              </w:rPr>
              <w:t>米</w:t>
            </w:r>
            <w:r>
              <w:rPr>
                <w:rFonts w:eastAsia="黑体"/>
              </w:rPr>
              <w:t>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eastAsia="黑体" w:cs="黑体"/>
              </w:rPr>
              <w:t>（秒）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 w:cs="楷体_GB2312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3" w:rightChars="-97"/>
              <w:jc w:val="center"/>
              <w:rPr>
                <w:kern w:val="0"/>
              </w:rPr>
            </w:pPr>
            <w:r>
              <w:rPr>
                <w:kern w:val="0"/>
              </w:rPr>
              <w:t>14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3" w:rightChars="-97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9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7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5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1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9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7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5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rFonts w:hint="eastAsia" w:cs="宋体"/>
                <w:kern w:val="0"/>
              </w:rPr>
              <w:t>″</w:t>
            </w:r>
            <w:r>
              <w:rPr>
                <w:kern w:val="0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160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hint="eastAsia" w:ascii="宋体" w:hAnsi="宋体" w:cs="宋体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hint="eastAsia" w:ascii="宋体" w:hAnsi="宋体" w:cs="宋体"/>
              </w:rPr>
              <w:t>在</w:t>
            </w:r>
            <w:r>
              <w:rPr>
                <w:rFonts w:eastAsia="Times New Roman"/>
              </w:rPr>
              <w:t>10</w:t>
            </w:r>
            <w:r>
              <w:rPr>
                <w:rFonts w:hint="eastAsia" w:ascii="宋体" w:hAnsi="宋体" w:cs="宋体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Times New Roman"/>
              </w:rPr>
              <w:t>1</w:t>
            </w:r>
            <w:r>
              <w:rPr>
                <w:rFonts w:hint="eastAsia" w:ascii="宋体" w:hAnsi="宋体" w:cs="宋体"/>
              </w:rPr>
              <w:t>次往返。连续完成</w:t>
            </w:r>
            <w:r>
              <w:rPr>
                <w:rFonts w:eastAsia="Times New Roman"/>
              </w:rPr>
              <w:t>2</w:t>
            </w:r>
            <w:r>
              <w:rPr>
                <w:rFonts w:hint="eastAsia" w:ascii="宋体" w:hAnsi="宋体" w:cs="宋体"/>
              </w:rPr>
              <w:t>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</w:pPr>
            <w:r>
              <w:rPr>
                <w:rFonts w:eastAsia="Times New Roman"/>
              </w:rPr>
              <w:t>3.</w:t>
            </w:r>
            <w:r>
              <w:rPr>
                <w:rFonts w:hint="eastAsia" w:ascii="宋体" w:hAnsi="宋体" w:cs="宋体"/>
              </w:rPr>
              <w:t>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（次</w:t>
            </w:r>
            <w:r>
              <w:rPr>
                <w:rFonts w:eastAsia="黑体"/>
              </w:rPr>
              <w:t>/2</w:t>
            </w:r>
            <w:r>
              <w:rPr>
                <w:rFonts w:hint="eastAsia" w:eastAsia="黑体" w:cs="黑体"/>
              </w:rPr>
              <w:t>分钟）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 w:cs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 w:cs="楷体_GB2312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10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12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14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16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20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25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30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35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57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8160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hint="eastAsia" w:ascii="宋体" w:hAnsi="宋体" w:cs="宋体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hint="eastAsia" w:ascii="宋体" w:hAnsi="宋体" w:cs="宋体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kern w:val="0"/>
              </w:rPr>
            </w:pPr>
          </w:p>
        </w:tc>
      </w:tr>
    </w:tbl>
    <w:p>
      <w:pPr>
        <w:spacing w:line="240" w:lineRule="exact"/>
        <w:rPr>
          <w:rFonts w:eastAsia="黑体"/>
          <w:sz w:val="32"/>
          <w:szCs w:val="32"/>
        </w:rPr>
      </w:pPr>
    </w:p>
    <w:p>
      <w:pPr>
        <w:tabs>
          <w:tab w:val="left" w:pos="1244"/>
        </w:tabs>
        <w:jc w:val="left"/>
        <w:rPr>
          <w:rFonts w:ascii="仿宋" w:hAnsi="仿宋" w:eastAsia="仿宋"/>
          <w:kern w:val="0"/>
          <w:sz w:val="32"/>
          <w:szCs w:val="32"/>
        </w:rPr>
      </w:pPr>
    </w:p>
    <w:p/>
    <w:sectPr>
      <w:pgSz w:w="11906" w:h="16838"/>
      <w:pgMar w:top="1080" w:right="1440" w:bottom="108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zM0ZDQ2NmQzMDkyNzQ4MTY4YzY2YTY5NWY2YjEifQ=="/>
  </w:docVars>
  <w:rsids>
    <w:rsidRoot w:val="630C4121"/>
    <w:rsid w:val="457776C2"/>
    <w:rsid w:val="630C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2023-09-07T02:59:00Z</dcterms:created>
  <dc:creator>合肥消防</dc:creator>
  <cp:lastModifiedBy>合肥消防</cp:lastModifiedBy>
  <dcterms:modified xsi:type="dcterms:W3CDTF">2023-09-08T02:45:03Z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0A1E97128EDD4A93A0B641A205E65E34_11</vt:lpwstr>
  </property>
</Properties>
</file>