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176" w:tblpY="361"/>
        <w:tblOverlap w:val="never"/>
        <w:tblW w:w="0" w:type="auto"/>
        <w:tblInd w:w="0" w:type="dxa"/>
        <w:tblLayout w:type="fixed"/>
        <w:tblCellMar>
          <w:top w:w="0" w:type="dxa"/>
          <w:left w:w="108" w:type="dxa"/>
          <w:bottom w:w="0" w:type="dxa"/>
          <w:right w:w="108" w:type="dxa"/>
        </w:tblCellMar>
      </w:tblPr>
      <w:tblGrid>
        <w:gridCol w:w="1469"/>
        <w:gridCol w:w="669"/>
        <w:gridCol w:w="698"/>
        <w:gridCol w:w="1219"/>
        <w:gridCol w:w="787"/>
        <w:gridCol w:w="967"/>
        <w:gridCol w:w="4234"/>
        <w:gridCol w:w="1295"/>
        <w:gridCol w:w="3016"/>
      </w:tblGrid>
      <w:tr>
        <w:tblPrEx>
          <w:tblCellMar>
            <w:top w:w="0" w:type="dxa"/>
            <w:left w:w="108" w:type="dxa"/>
            <w:bottom w:w="0" w:type="dxa"/>
            <w:right w:w="108" w:type="dxa"/>
          </w:tblCellMar>
        </w:tblPrEx>
        <w:trPr>
          <w:trHeight w:val="92" w:hRule="atLeast"/>
        </w:trPr>
        <w:tc>
          <w:tcPr>
            <w:tcW w:w="14354" w:type="dxa"/>
            <w:gridSpan w:val="9"/>
            <w:tcBorders>
              <w:top w:val="nil"/>
              <w:left w:val="nil"/>
              <w:bottom w:val="nil"/>
              <w:right w:val="nil"/>
            </w:tcBorders>
            <w:noWrap w:val="0"/>
            <w:vAlign w:val="center"/>
          </w:tcPr>
          <w:p>
            <w:pPr>
              <w:jc w:val="left"/>
              <w:rPr>
                <w:rFonts w:ascii="Times New Roman" w:hAnsi="Times New Roman" w:eastAsia="方正楷体_GBK"/>
                <w:kern w:val="0"/>
                <w:sz w:val="30"/>
                <w:szCs w:val="30"/>
                <w:lang w:bidi="ar"/>
              </w:rPr>
            </w:pPr>
            <w:r>
              <w:rPr>
                <w:rFonts w:ascii="Times New Roman" w:hAnsi="Times New Roman" w:eastAsia="方正楷体_GBK"/>
                <w:kern w:val="0"/>
                <w:sz w:val="30"/>
                <w:szCs w:val="30"/>
                <w:lang w:bidi="ar"/>
              </w:rPr>
              <w:t>附件1</w:t>
            </w:r>
            <w:bookmarkStart w:id="0" w:name="_GoBack"/>
            <w:bookmarkEnd w:id="0"/>
          </w:p>
          <w:p>
            <w:pPr>
              <w:jc w:val="left"/>
              <w:rPr>
                <w:rFonts w:ascii="Times New Roman" w:hAnsi="Times New Roman"/>
                <w:sz w:val="32"/>
                <w:szCs w:val="32"/>
              </w:rPr>
            </w:pPr>
            <w:r>
              <w:rPr>
                <w:rFonts w:ascii="Times New Roman" w:hAnsi="Times New Roman" w:eastAsia="方正小标宋_GBK"/>
                <w:kern w:val="0"/>
                <w:sz w:val="40"/>
                <w:szCs w:val="40"/>
                <w:lang w:bidi="ar"/>
              </w:rPr>
              <w:t xml:space="preserve">     </w:t>
            </w:r>
            <w:r>
              <w:rPr>
                <w:rFonts w:ascii="Times New Roman" w:hAnsi="Times New Roman" w:eastAsia="方正黑体_GBK"/>
                <w:kern w:val="0"/>
                <w:sz w:val="40"/>
                <w:szCs w:val="40"/>
                <w:lang w:bidi="ar"/>
              </w:rPr>
              <w:t>曲靖市水务投资有限公司2023年市场化选聘职业经理人岗位计划表</w:t>
            </w:r>
          </w:p>
        </w:tc>
      </w:tr>
      <w:tr>
        <w:tblPrEx>
          <w:tblCellMar>
            <w:top w:w="0" w:type="dxa"/>
            <w:left w:w="108" w:type="dxa"/>
            <w:bottom w:w="0" w:type="dxa"/>
            <w:right w:w="108" w:type="dxa"/>
          </w:tblCellMar>
        </w:tblPrEx>
        <w:trPr>
          <w:trHeight w:val="420" w:hRule="atLeast"/>
        </w:trPr>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岗位</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选聘人数</w:t>
            </w:r>
          </w:p>
        </w:tc>
        <w:tc>
          <w:tcPr>
            <w:tcW w:w="920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岗位条件</w:t>
            </w:r>
          </w:p>
        </w:tc>
        <w:tc>
          <w:tcPr>
            <w:tcW w:w="30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备注</w:t>
            </w:r>
          </w:p>
        </w:tc>
      </w:tr>
      <w:tr>
        <w:tblPrEx>
          <w:tblCellMar>
            <w:top w:w="0" w:type="dxa"/>
            <w:left w:w="108" w:type="dxa"/>
            <w:bottom w:w="0" w:type="dxa"/>
            <w:right w:w="108" w:type="dxa"/>
          </w:tblCellMar>
        </w:tblPrEx>
        <w:trPr>
          <w:trHeight w:val="579" w:hRule="atLeast"/>
        </w:trPr>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黑体_GBK"/>
                <w:sz w:val="22"/>
                <w:szCs w:val="22"/>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黑体_GBK"/>
                <w:sz w:val="22"/>
                <w:szCs w:val="22"/>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学历</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性别</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年龄</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工作经验要求</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黑体_GBK"/>
                <w:kern w:val="0"/>
                <w:sz w:val="20"/>
                <w:szCs w:val="20"/>
                <w:lang w:bidi="ar"/>
              </w:rPr>
            </w:pPr>
            <w:r>
              <w:rPr>
                <w:rFonts w:ascii="Times New Roman" w:hAnsi="Times New Roman" w:eastAsia="方正黑体_GBK"/>
                <w:kern w:val="0"/>
                <w:sz w:val="20"/>
                <w:szCs w:val="20"/>
                <w:lang w:bidi="ar"/>
              </w:rPr>
              <w:t>资格</w:t>
            </w:r>
          </w:p>
          <w:p>
            <w:pPr>
              <w:widowControl/>
              <w:jc w:val="center"/>
              <w:textAlignment w:val="center"/>
              <w:rPr>
                <w:rFonts w:ascii="Times New Roman" w:hAnsi="Times New Roman" w:eastAsia="方正黑体_GBK"/>
                <w:sz w:val="20"/>
                <w:szCs w:val="20"/>
              </w:rPr>
            </w:pPr>
            <w:r>
              <w:rPr>
                <w:rFonts w:ascii="Times New Roman" w:hAnsi="Times New Roman" w:eastAsia="方正黑体_GBK"/>
                <w:kern w:val="0"/>
                <w:sz w:val="20"/>
                <w:szCs w:val="20"/>
                <w:lang w:bidi="ar"/>
              </w:rPr>
              <w:t>要求</w:t>
            </w:r>
          </w:p>
        </w:tc>
        <w:tc>
          <w:tcPr>
            <w:tcW w:w="3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黑体_GBK"/>
                <w:sz w:val="22"/>
                <w:szCs w:val="22"/>
              </w:rPr>
            </w:pPr>
          </w:p>
        </w:tc>
      </w:tr>
      <w:tr>
        <w:tblPrEx>
          <w:tblCellMar>
            <w:top w:w="0" w:type="dxa"/>
            <w:left w:w="108" w:type="dxa"/>
            <w:bottom w:w="0" w:type="dxa"/>
            <w:right w:w="108" w:type="dxa"/>
          </w:tblCellMar>
        </w:tblPrEx>
        <w:trPr>
          <w:trHeight w:val="3060"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生产</w:t>
            </w:r>
          </w:p>
          <w:p>
            <w:pPr>
              <w:widowControl/>
              <w:spacing w:line="24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副厂长</w:t>
            </w:r>
          </w:p>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（自来水厂或污水处理厂）</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给排水工程、环境工程、土木工程、机械制造、仪器仪表自动化、工商管理、经济管理及相近专业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1.具有5年及以上与岗位需求相关的工作经历，社保缴费年限需达5年及以上；</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2.熟悉环保、水务行业相关法律法规和产业政策；</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3.熟悉水处理工艺流程、常用环保设备设施、现行各类排放标准、污水处理厂项目运作模式；</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4.具备良好的沟通协调、统筹规划、公共关系处理能力；</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5.能够妥善处理突发事件，应变能力、抗压能力强；</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6.运营管理经验丰富，人员工作安排合理，具备团队管理工作能力。</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hint="eastAsia" w:ascii="Times New Roman" w:hAnsi="Times New Roman"/>
                <w:kern w:val="0"/>
                <w:sz w:val="20"/>
                <w:szCs w:val="20"/>
                <w:lang w:bidi="ar"/>
              </w:rPr>
              <w:t>1</w:t>
            </w:r>
            <w:r>
              <w:rPr>
                <w:rFonts w:ascii="Times New Roman" w:hAnsi="Times New Roman"/>
                <w:kern w:val="0"/>
                <w:sz w:val="20"/>
                <w:szCs w:val="20"/>
                <w:lang w:bidi="ar"/>
              </w:rPr>
              <w:t>.在自来水厂或污水处理厂担任过同等职务2年及以上者优先；</w:t>
            </w:r>
          </w:p>
          <w:p>
            <w:pPr>
              <w:widowControl/>
              <w:spacing w:line="240" w:lineRule="exact"/>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.在自来水厂或污水处理技改项目中担任过负责人或同等职务者优先；持有注册类相关职业资格证优先。</w:t>
            </w:r>
          </w:p>
        </w:tc>
      </w:tr>
      <w:tr>
        <w:tblPrEx>
          <w:tblCellMar>
            <w:top w:w="0" w:type="dxa"/>
            <w:left w:w="108" w:type="dxa"/>
            <w:bottom w:w="0" w:type="dxa"/>
            <w:right w:w="108" w:type="dxa"/>
          </w:tblCellMar>
        </w:tblPrEx>
        <w:trPr>
          <w:trHeight w:val="3624"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技术</w:t>
            </w:r>
          </w:p>
          <w:p>
            <w:pPr>
              <w:widowControl/>
              <w:spacing w:line="24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副厂长</w:t>
            </w:r>
          </w:p>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（自来水厂或污水处理厂）</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3人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给排水工程、环境工程、土木工程、机械制造、仪器仪表自动化及相近专业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1.具有5年及以上与岗位需求相关的工作经历，社保缴费年限需达</w:t>
            </w:r>
            <w:r>
              <w:rPr>
                <w:rFonts w:hint="eastAsia" w:ascii="Times New Roman" w:hAnsi="Times New Roman"/>
                <w:kern w:val="0"/>
                <w:sz w:val="20"/>
                <w:szCs w:val="20"/>
                <w:lang w:bidi="ar"/>
              </w:rPr>
              <w:t>5年及以上</w:t>
            </w:r>
            <w:r>
              <w:rPr>
                <w:rFonts w:ascii="Times New Roman" w:hAnsi="Times New Roman"/>
                <w:kern w:val="0"/>
                <w:sz w:val="20"/>
                <w:szCs w:val="20"/>
                <w:lang w:bidi="ar"/>
              </w:rPr>
              <w:t>；</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2.熟悉环保、水务行业相关法律法规和产业政策；</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3.熟悉水处理的工艺流程、常用环保设备设施、现行各类排放标准、污水处理厂项目运作模式；</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4.具备良好的沟通协调、统筹规划、公共关系处理能力；</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5.能够妥善处理突发事件，应变能力、抗压能力强；</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6.精通专业技术，能够解决设施设备安装</w:t>
            </w:r>
            <w:r>
              <w:rPr>
                <w:rFonts w:hint="eastAsia" w:ascii="Times New Roman" w:hAnsi="Times New Roman"/>
                <w:kern w:val="0"/>
                <w:sz w:val="20"/>
                <w:szCs w:val="20"/>
                <w:lang w:bidi="ar"/>
              </w:rPr>
              <w:t>、</w:t>
            </w:r>
            <w:r>
              <w:rPr>
                <w:rFonts w:ascii="Times New Roman" w:hAnsi="Times New Roman"/>
                <w:kern w:val="0"/>
                <w:sz w:val="20"/>
                <w:szCs w:val="20"/>
                <w:lang w:bidi="ar"/>
              </w:rPr>
              <w:t>运营技术问题。</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sz w:val="20"/>
                <w:szCs w:val="20"/>
              </w:rPr>
            </w:pPr>
            <w:r>
              <w:rPr>
                <w:rFonts w:ascii="Times New Roman" w:hAnsi="Times New Roman"/>
                <w:sz w:val="20"/>
                <w:szCs w:val="20"/>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1.在自来水厂或污水处理厂担任过同等职务2年及以上者优先；</w:t>
            </w:r>
          </w:p>
          <w:p>
            <w:pPr>
              <w:widowControl/>
              <w:spacing w:line="240" w:lineRule="exact"/>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.在自来水厂或污水处理技改项目中担任过负责人或同等职务者优先；持有注册类相关职业资格证优先。</w:t>
            </w:r>
          </w:p>
        </w:tc>
      </w:tr>
      <w:tr>
        <w:tblPrEx>
          <w:tblCellMar>
            <w:top w:w="0" w:type="dxa"/>
            <w:left w:w="108" w:type="dxa"/>
            <w:bottom w:w="0" w:type="dxa"/>
            <w:right w:w="108" w:type="dxa"/>
          </w:tblCellMar>
        </w:tblPrEx>
        <w:trPr>
          <w:trHeight w:val="3582"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曲靖市黑滩河水库建设管理有限公司副总经理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1人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水利、水电工程、土木工程、市政工程及相近专业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1.熟悉水利、水电、市政工程建设相关法律、法规、政策和技术规范；</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2.具有8年以上水利水电、市政工程项目建设、施工技术管理工作经历，社保缴费年限需达</w:t>
            </w:r>
            <w:r>
              <w:rPr>
                <w:rFonts w:hint="eastAsia" w:ascii="Times New Roman" w:hAnsi="Times New Roman"/>
                <w:kern w:val="0"/>
                <w:sz w:val="20"/>
                <w:szCs w:val="20"/>
                <w:lang w:bidi="ar"/>
              </w:rPr>
              <w:t>5年及以上</w:t>
            </w:r>
            <w:r>
              <w:rPr>
                <w:rFonts w:ascii="Times New Roman" w:hAnsi="Times New Roman"/>
                <w:kern w:val="0"/>
                <w:sz w:val="20"/>
                <w:szCs w:val="20"/>
                <w:lang w:bidi="ar"/>
              </w:rPr>
              <w:t>；</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3.熟悉项目建设及施工管理和流程，精通工程技术、成本、质量、安全、环水保等相关专业业务知识；</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4.具有中型以上水库项目建设、施工技术负责人以上管理岗位经历；</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5.逻辑思维能力强，谨慎沉稳，保密性强，善于沟通协调及项目管控。</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sz w:val="20"/>
                <w:szCs w:val="20"/>
              </w:rPr>
            </w:pPr>
            <w:r>
              <w:rPr>
                <w:rFonts w:ascii="Times New Roman" w:hAnsi="Times New Roman"/>
                <w:sz w:val="20"/>
                <w:szCs w:val="20"/>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1.担任过同等职务2年及以上者优先；</w:t>
            </w:r>
          </w:p>
          <w:p>
            <w:pPr>
              <w:widowControl/>
              <w:spacing w:line="240" w:lineRule="exact"/>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.持有水利、水电、市政工程高级及以上专业技术职称或一级建造师资格证、注册监理师证优先。</w:t>
            </w:r>
          </w:p>
        </w:tc>
      </w:tr>
      <w:tr>
        <w:tblPrEx>
          <w:tblCellMar>
            <w:top w:w="0" w:type="dxa"/>
            <w:left w:w="108" w:type="dxa"/>
            <w:bottom w:w="0" w:type="dxa"/>
            <w:right w:w="108" w:type="dxa"/>
          </w:tblCellMar>
        </w:tblPrEx>
        <w:trPr>
          <w:trHeight w:val="3026"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p>
          <w:p>
            <w:pPr>
              <w:widowControl/>
              <w:spacing w:line="240" w:lineRule="exact"/>
              <w:jc w:val="center"/>
              <w:textAlignment w:val="center"/>
              <w:rPr>
                <w:rFonts w:ascii="Times New Roman" w:hAnsi="Times New Roman"/>
                <w:sz w:val="20"/>
                <w:szCs w:val="20"/>
              </w:rPr>
            </w:pPr>
            <w:r>
              <w:rPr>
                <w:rFonts w:ascii="Times New Roman" w:hAnsi="Times New Roman"/>
                <w:sz w:val="20"/>
                <w:szCs w:val="20"/>
              </w:rPr>
              <w:t>水利水电工程项目公司</w:t>
            </w:r>
            <w:r>
              <w:rPr>
                <w:rFonts w:ascii="Times New Roman" w:hAnsi="Times New Roman"/>
                <w:kern w:val="0"/>
                <w:sz w:val="20"/>
                <w:szCs w:val="20"/>
                <w:lang w:bidi="ar"/>
              </w:rPr>
              <w:t>副总经理（技术）</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1人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水利、水电工程、土木工程、市政工程及相近专业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1.熟悉水利、水电、市政工程建设相关法律、法规、政策和技术规范；</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2.具有5年及以上水利水电、市政工程项目建设、施工技术管理工作经历，社保缴费年限需达</w:t>
            </w:r>
            <w:r>
              <w:rPr>
                <w:rFonts w:hint="eastAsia" w:ascii="Times New Roman" w:hAnsi="Times New Roman"/>
                <w:kern w:val="0"/>
                <w:sz w:val="20"/>
                <w:szCs w:val="20"/>
                <w:lang w:bidi="ar"/>
              </w:rPr>
              <w:t>5年及以上</w:t>
            </w:r>
            <w:r>
              <w:rPr>
                <w:rFonts w:ascii="Times New Roman" w:hAnsi="Times New Roman"/>
                <w:kern w:val="0"/>
                <w:sz w:val="20"/>
                <w:szCs w:val="20"/>
                <w:lang w:bidi="ar"/>
              </w:rPr>
              <w:t>；</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3.熟悉项目建设及施工管理和流程，精通工程技术、成本、质量、安全、环水保等相关专业业务知识；</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4.逻辑思维能力强，谨慎沉稳，保密性强，善于沟通协调及项目管控。</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sz w:val="20"/>
                <w:szCs w:val="20"/>
              </w:rPr>
            </w:pPr>
            <w:r>
              <w:rPr>
                <w:rFonts w:ascii="Times New Roman" w:hAnsi="Times New Roman"/>
                <w:sz w:val="20"/>
                <w:szCs w:val="20"/>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1.担任过同等职务2年及以上者优先；</w:t>
            </w:r>
          </w:p>
          <w:p>
            <w:pPr>
              <w:widowControl/>
              <w:spacing w:line="240" w:lineRule="exact"/>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.持有水利、水电、市政工程高级及以上专业技术职称或一级建造师资格证、注册监理师证优先。</w:t>
            </w:r>
          </w:p>
        </w:tc>
      </w:tr>
      <w:tr>
        <w:tblPrEx>
          <w:tblCellMar>
            <w:top w:w="0" w:type="dxa"/>
            <w:left w:w="108" w:type="dxa"/>
            <w:bottom w:w="0" w:type="dxa"/>
            <w:right w:w="108" w:type="dxa"/>
          </w:tblCellMar>
        </w:tblPrEx>
        <w:trPr>
          <w:trHeight w:val="3026"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sz w:val="20"/>
                <w:szCs w:val="20"/>
              </w:rPr>
              <w:t>水利水电工程项目公司</w:t>
            </w:r>
            <w:r>
              <w:rPr>
                <w:rFonts w:ascii="Times New Roman" w:hAnsi="Times New Roman"/>
                <w:kern w:val="0"/>
                <w:sz w:val="20"/>
                <w:szCs w:val="20"/>
                <w:lang w:bidi="ar"/>
              </w:rPr>
              <w:t>副总经理（项目管理）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1人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水利、水电工程、土木工程、造价、市政工程及相近专业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1.熟悉水利、水电、市政工程建设相关法律、法规、政策和技术规范；</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2.具有5年及以上水利水电、市政工程项目建设、施工技术管理工作经历，社保缴费年限需达</w:t>
            </w:r>
            <w:r>
              <w:rPr>
                <w:rFonts w:hint="eastAsia" w:ascii="Times New Roman" w:hAnsi="Times New Roman"/>
                <w:kern w:val="0"/>
                <w:sz w:val="20"/>
                <w:szCs w:val="20"/>
                <w:lang w:bidi="ar"/>
              </w:rPr>
              <w:t>5年及以上</w:t>
            </w:r>
            <w:r>
              <w:rPr>
                <w:rFonts w:ascii="Times New Roman" w:hAnsi="Times New Roman"/>
                <w:kern w:val="0"/>
                <w:sz w:val="20"/>
                <w:szCs w:val="20"/>
                <w:lang w:bidi="ar"/>
              </w:rPr>
              <w:t>；</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3.熟悉项目建设及施工管理和流程，熟悉工程技术、成本、质量、安全、环水保等相关专业业务知识；</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4.综合协调能力强，具有一定的</w:t>
            </w:r>
            <w:r>
              <w:rPr>
                <w:rFonts w:hint="eastAsia" w:ascii="Times New Roman" w:hAnsi="Times New Roman"/>
                <w:kern w:val="0"/>
                <w:sz w:val="20"/>
                <w:szCs w:val="20"/>
                <w:lang w:bidi="ar"/>
              </w:rPr>
              <w:t>项目统筹</w:t>
            </w:r>
            <w:r>
              <w:rPr>
                <w:rFonts w:ascii="Times New Roman" w:hAnsi="Times New Roman"/>
                <w:kern w:val="0"/>
                <w:sz w:val="20"/>
                <w:szCs w:val="20"/>
                <w:lang w:bidi="ar"/>
              </w:rPr>
              <w:t>管理能力，善于沟通协调及项目管控。</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1.担任过同等职务2年及以上者优先；</w:t>
            </w:r>
          </w:p>
          <w:p>
            <w:pPr>
              <w:widowControl/>
              <w:spacing w:line="240" w:lineRule="exact"/>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.持有水利、水电、市政工程高级及以上专业技术职称或一级建造师资格证者、注册监理师证及注册类相关资格证优先。</w:t>
            </w:r>
          </w:p>
        </w:tc>
      </w:tr>
      <w:tr>
        <w:tblPrEx>
          <w:tblCellMar>
            <w:top w:w="0" w:type="dxa"/>
            <w:left w:w="108" w:type="dxa"/>
            <w:bottom w:w="0" w:type="dxa"/>
            <w:right w:w="108" w:type="dxa"/>
          </w:tblCellMar>
        </w:tblPrEx>
        <w:trPr>
          <w:trHeight w:val="3041"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kern w:val="0"/>
                <w:sz w:val="20"/>
                <w:szCs w:val="20"/>
                <w:lang w:bidi="ar"/>
              </w:rPr>
            </w:pPr>
            <w:r>
              <w:rPr>
                <w:rFonts w:ascii="Times New Roman" w:hAnsi="Times New Roman"/>
                <w:kern w:val="0"/>
                <w:sz w:val="20"/>
                <w:szCs w:val="20"/>
                <w:lang w:bidi="ar"/>
              </w:rPr>
              <w:t>市政工程项目公司副总经理</w:t>
            </w:r>
          </w:p>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（技术）</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1人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市政工程建设、土木工程、造价及相近专业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sz w:val="20"/>
                <w:szCs w:val="20"/>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1.熟悉市政工程建设相关法律、法规、政策和技术规范；</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2.具有5年及以上市工程项目建设、施工技术管理工作经历，</w:t>
            </w:r>
            <w:r>
              <w:rPr>
                <w:rFonts w:ascii="Times New Roman" w:hAnsi="Times New Roman"/>
                <w:sz w:val="20"/>
                <w:szCs w:val="20"/>
              </w:rPr>
              <w:t>社保缴费年限需达5年及以上</w:t>
            </w:r>
            <w:r>
              <w:rPr>
                <w:rFonts w:ascii="Times New Roman" w:hAnsi="Times New Roman"/>
                <w:kern w:val="0"/>
                <w:sz w:val="20"/>
                <w:szCs w:val="20"/>
                <w:lang w:bidi="ar"/>
              </w:rPr>
              <w:t>；</w:t>
            </w:r>
          </w:p>
          <w:p>
            <w:pPr>
              <w:widowControl/>
              <w:spacing w:line="240" w:lineRule="exact"/>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3.熟悉项目建设及施工管理和流程，精通工程技术、成本、质量、安全、环水保等相关专业业务知识；</w:t>
            </w:r>
          </w:p>
          <w:p>
            <w:pPr>
              <w:widowControl/>
              <w:spacing w:line="240" w:lineRule="exact"/>
              <w:jc w:val="left"/>
              <w:textAlignment w:val="center"/>
              <w:rPr>
                <w:rFonts w:ascii="Times New Roman" w:hAnsi="Times New Roman"/>
                <w:sz w:val="20"/>
                <w:szCs w:val="20"/>
              </w:rPr>
            </w:pPr>
            <w:r>
              <w:rPr>
                <w:rFonts w:ascii="Times New Roman" w:hAnsi="Times New Roman"/>
                <w:kern w:val="0"/>
                <w:sz w:val="20"/>
                <w:szCs w:val="20"/>
                <w:lang w:bidi="ar"/>
              </w:rPr>
              <w:t>4.技术能力强，谨慎沉稳，保密性强，善于解决和处理技术难题。</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sz w:val="20"/>
                <w:szCs w:val="20"/>
              </w:rPr>
            </w:pPr>
            <w:r>
              <w:rPr>
                <w:rFonts w:ascii="Times New Roman" w:hAnsi="Times New Roman"/>
                <w:kern w:val="0"/>
                <w:sz w:val="20"/>
                <w:szCs w:val="20"/>
                <w:lang w:bidi="ar"/>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Times New Roman" w:hAnsi="Times New Roman"/>
                <w:sz w:val="20"/>
                <w:szCs w:val="20"/>
              </w:rPr>
            </w:pPr>
            <w:r>
              <w:rPr>
                <w:rFonts w:ascii="Times New Roman" w:hAnsi="Times New Roman"/>
                <w:sz w:val="20"/>
                <w:szCs w:val="20"/>
              </w:rPr>
              <w:t>1.担任过同等职务2年及以上者优先；</w:t>
            </w:r>
          </w:p>
          <w:p>
            <w:pPr>
              <w:widowControl/>
              <w:spacing w:line="240" w:lineRule="exact"/>
              <w:jc w:val="left"/>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.持有水利水电、市政工程高级及以上专业技术职称或一级建造师资格证及注册类相关资格证优先。</w:t>
            </w:r>
          </w:p>
        </w:tc>
      </w:tr>
      <w:tr>
        <w:tblPrEx>
          <w:tblCellMar>
            <w:top w:w="0" w:type="dxa"/>
            <w:left w:w="108" w:type="dxa"/>
            <w:bottom w:w="0" w:type="dxa"/>
            <w:right w:w="108" w:type="dxa"/>
          </w:tblCellMar>
        </w:tblPrEx>
        <w:trPr>
          <w:trHeight w:val="2999" w:hRule="atLeast"/>
        </w:trPr>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sz w:val="20"/>
                <w:szCs w:val="20"/>
              </w:rPr>
              <w:t>市政工程项目公司副总经理</w:t>
            </w:r>
          </w:p>
          <w:p>
            <w:pPr>
              <w:widowControl/>
              <w:jc w:val="center"/>
              <w:textAlignment w:val="center"/>
              <w:rPr>
                <w:rFonts w:ascii="Times New Roman" w:hAnsi="Times New Roman"/>
                <w:sz w:val="20"/>
                <w:szCs w:val="20"/>
              </w:rPr>
            </w:pPr>
            <w:r>
              <w:rPr>
                <w:rFonts w:ascii="Times New Roman" w:hAnsi="Times New Roman"/>
                <w:kern w:val="0"/>
                <w:sz w:val="20"/>
                <w:szCs w:val="20"/>
                <w:lang w:bidi="ar"/>
              </w:rPr>
              <w:t>（项目管理）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1人</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本科及以上</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sz w:val="20"/>
                <w:szCs w:val="20"/>
              </w:rPr>
            </w:pPr>
            <w:r>
              <w:rPr>
                <w:rFonts w:ascii="Times New Roman" w:hAnsi="Times New Roman"/>
                <w:kern w:val="0"/>
                <w:sz w:val="20"/>
                <w:szCs w:val="20"/>
                <w:lang w:bidi="ar"/>
              </w:rPr>
              <w:t>市政工程、土木工程、造价及相近专业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sz w:val="20"/>
                <w:szCs w:val="20"/>
              </w:rPr>
              <w:t>不限</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45周岁（含）及以下</w:t>
            </w:r>
          </w:p>
        </w:tc>
        <w:tc>
          <w:tcPr>
            <w:tcW w:w="42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1.熟悉市政工程建设相关法律、法规、政策和技术规范；</w:t>
            </w:r>
          </w:p>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2.具有5年及以上市政工程项目建设、施工技术管理工作经历</w:t>
            </w:r>
            <w:r>
              <w:rPr>
                <w:rFonts w:hint="eastAsia" w:ascii="Times New Roman" w:hAnsi="Times New Roman"/>
                <w:kern w:val="0"/>
                <w:sz w:val="20"/>
                <w:szCs w:val="20"/>
                <w:lang w:bidi="ar"/>
              </w:rPr>
              <w:t>，社保缴费年限需达5年及以上</w:t>
            </w:r>
            <w:r>
              <w:rPr>
                <w:rFonts w:ascii="Times New Roman" w:hAnsi="Times New Roman"/>
                <w:kern w:val="0"/>
                <w:sz w:val="20"/>
                <w:szCs w:val="20"/>
                <w:lang w:bidi="ar"/>
              </w:rPr>
              <w:t>；</w:t>
            </w:r>
          </w:p>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3.熟悉项目建设及施工管理和流程，熟悉工程技术、成本、质量、安全、环水保等相关专业业务知识；</w:t>
            </w:r>
          </w:p>
          <w:p>
            <w:pPr>
              <w:widowControl/>
              <w:jc w:val="left"/>
              <w:textAlignment w:val="center"/>
              <w:rPr>
                <w:rFonts w:ascii="Times New Roman" w:hAnsi="Times New Roman"/>
                <w:sz w:val="20"/>
                <w:szCs w:val="20"/>
              </w:rPr>
            </w:pPr>
            <w:r>
              <w:rPr>
                <w:rFonts w:ascii="Times New Roman" w:hAnsi="Times New Roman"/>
                <w:kern w:val="0"/>
                <w:sz w:val="20"/>
                <w:szCs w:val="20"/>
                <w:lang w:bidi="ar"/>
              </w:rPr>
              <w:t>4.综合协调能力强，具有一定的项目统筹管理能力，善于沟通协调及项目管控。</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0"/>
                <w:szCs w:val="20"/>
              </w:rPr>
            </w:pPr>
            <w:r>
              <w:rPr>
                <w:rFonts w:ascii="Times New Roman" w:hAnsi="Times New Roman"/>
                <w:kern w:val="0"/>
                <w:sz w:val="20"/>
                <w:szCs w:val="20"/>
                <w:lang w:bidi="ar"/>
              </w:rPr>
              <w:t>持有岗位相关专业中级及以上专业技术职称资格</w:t>
            </w:r>
          </w:p>
        </w:tc>
        <w:tc>
          <w:tcPr>
            <w:tcW w:w="3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kern w:val="0"/>
                <w:sz w:val="20"/>
                <w:szCs w:val="20"/>
                <w:lang w:bidi="ar"/>
              </w:rPr>
            </w:pPr>
            <w:r>
              <w:rPr>
                <w:rFonts w:ascii="Times New Roman" w:hAnsi="Times New Roman"/>
                <w:kern w:val="0"/>
                <w:sz w:val="20"/>
                <w:szCs w:val="20"/>
                <w:lang w:bidi="ar"/>
              </w:rPr>
              <w:t>1.担任过同等职务2年及以上者优先；</w:t>
            </w:r>
          </w:p>
          <w:p>
            <w:pPr>
              <w:widowControl/>
              <w:jc w:val="left"/>
              <w:textAlignment w:val="center"/>
              <w:rPr>
                <w:rFonts w:ascii="Times New Roman" w:hAnsi="Times New Roman"/>
                <w:sz w:val="20"/>
                <w:szCs w:val="20"/>
              </w:rPr>
            </w:pPr>
            <w:r>
              <w:rPr>
                <w:rFonts w:hint="eastAsia" w:ascii="Times New Roman" w:hAnsi="Times New Roman"/>
                <w:kern w:val="0"/>
                <w:sz w:val="20"/>
                <w:szCs w:val="20"/>
                <w:lang w:bidi="ar"/>
              </w:rPr>
              <w:t>2</w:t>
            </w:r>
            <w:r>
              <w:rPr>
                <w:rFonts w:ascii="Times New Roman" w:hAnsi="Times New Roman"/>
                <w:kern w:val="0"/>
                <w:sz w:val="20"/>
                <w:szCs w:val="20"/>
                <w:lang w:bidi="ar"/>
              </w:rPr>
              <w:t>.持有水利水电、市政工程高级及以上专业技术职称或一级建造师资格证及注册类相关资格证优先。</w:t>
            </w:r>
          </w:p>
        </w:tc>
      </w:tr>
      <w:tr>
        <w:tblPrEx>
          <w:tblCellMar>
            <w:top w:w="0" w:type="dxa"/>
            <w:left w:w="108" w:type="dxa"/>
            <w:bottom w:w="0" w:type="dxa"/>
            <w:right w:w="108" w:type="dxa"/>
          </w:tblCellMar>
        </w:tblPrEx>
        <w:trPr>
          <w:trHeight w:val="695" w:hRule="atLeast"/>
        </w:trPr>
        <w:tc>
          <w:tcPr>
            <w:tcW w:w="40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kern w:val="0"/>
                <w:sz w:val="24"/>
                <w:lang w:bidi="ar"/>
              </w:rPr>
            </w:pPr>
            <w:r>
              <w:rPr>
                <w:rFonts w:ascii="Times New Roman" w:hAnsi="Times New Roman"/>
                <w:kern w:val="0"/>
                <w:sz w:val="24"/>
                <w:lang w:bidi="ar"/>
              </w:rPr>
              <w:t>合计选聘人数</w:t>
            </w:r>
          </w:p>
        </w:tc>
        <w:tc>
          <w:tcPr>
            <w:tcW w:w="1029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sz w:val="24"/>
              </w:rPr>
            </w:pPr>
            <w:r>
              <w:rPr>
                <w:rFonts w:ascii="Times New Roman" w:hAnsi="Times New Roman"/>
                <w:kern w:val="0"/>
                <w:sz w:val="24"/>
                <w:lang w:bidi="ar"/>
              </w:rPr>
              <w:t>11人</w:t>
            </w:r>
          </w:p>
        </w:tc>
      </w:tr>
    </w:tbl>
    <w:p/>
    <w:sectPr>
      <w:pgSz w:w="16838" w:h="11906" w:orient="landscape"/>
      <w:pgMar w:top="850" w:right="1440" w:bottom="2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ZmFlZmI1YjRkMzRlNGMyOTg1NWQzMDlmZTNjY2YifQ=="/>
  </w:docVars>
  <w:rsids>
    <w:rsidRoot w:val="64DD436D"/>
    <w:rsid w:val="25B8253A"/>
    <w:rsid w:val="64DD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2023-09-04T02:43:00Z</dcterms:created>
  <dc:creator>见贤思齐</dc:creator>
  <cp:lastModifiedBy>见贤思齐</cp:lastModifiedBy>
  <dcterms:modified xsi:type="dcterms:W3CDTF">2023-09-04T02:46:16Z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0EB6159007C042BC918F60FEC793E13A_11</vt:lpwstr>
  </property>
</Properties>
</file>