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560" w:lineRule="exact"/>
        <w:jc w:val="both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10" w:leftChars="-1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四川省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矿产资源储量评审中心</w:t>
      </w:r>
      <w:r>
        <w:rPr>
          <w:rFonts w:hint="eastAsia" w:ascii="方正小标宋简体" w:hAnsi="黑体" w:eastAsia="方正小标宋简体"/>
          <w:sz w:val="44"/>
          <w:szCs w:val="44"/>
        </w:rPr>
        <w:t>202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黑体" w:eastAsia="方正小标宋简体"/>
          <w:sz w:val="44"/>
          <w:szCs w:val="44"/>
        </w:rPr>
        <w:t>年度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公开</w:t>
      </w:r>
      <w:r>
        <w:rPr>
          <w:rFonts w:hint="eastAsia" w:ascii="方正小标宋简体" w:hAnsi="黑体" w:eastAsia="方正小标宋简体"/>
          <w:sz w:val="44"/>
          <w:szCs w:val="44"/>
        </w:rPr>
        <w:t>考核招聘工作人员岗位和条件要求一览表</w:t>
      </w:r>
      <w:bookmarkEnd w:id="0"/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tbl>
      <w:tblPr>
        <w:tblStyle w:val="5"/>
        <w:tblW w:w="8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796"/>
        <w:gridCol w:w="1639"/>
        <w:gridCol w:w="1950"/>
        <w:gridCol w:w="1290"/>
        <w:gridCol w:w="1246"/>
        <w:gridCol w:w="1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学位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专业要求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val="en-US" w:eastAsia="zh-CN"/>
              </w:rPr>
              <w:t>(符合下列专业之一)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职称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要求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职称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年龄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矿产资源储量评审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取得本科及以上学历、并取得学士及以上学位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地质学、矿产普查与勘探、矿床学、资源勘查工程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具备副高级及以上专业技术职称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地质调查与矿产勘查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1983年1月1日及以后出生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iNTU3YjFjYmI3NzAyNTU4MWY2ZThkOTI2N2M1OWMifQ=="/>
  </w:docVars>
  <w:rsids>
    <w:rsidRoot w:val="1CEA00C9"/>
    <w:rsid w:val="1CEA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99"/>
  </w:style>
  <w:style w:type="paragraph" w:styleId="3">
    <w:name w:val="Body Text"/>
    <w:basedOn w:val="1"/>
    <w:next w:val="1"/>
    <w:qFormat/>
    <w:uiPriority w:val="0"/>
    <w:pPr>
      <w:wordWrap w:val="0"/>
      <w:spacing w:after="120"/>
    </w:pPr>
    <w:rPr>
      <w:rFonts w:ascii="宋体" w:hAnsi="宋体"/>
      <w:sz w:val="28"/>
      <w:szCs w:val="2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2023-08-25T07:03:00Z</dcterms:created>
  <dc:creator>曾英俊の金主大人</dc:creator>
  <cp:lastModifiedBy>曾英俊の金主大人</cp:lastModifiedBy>
  <dcterms:modified xsi:type="dcterms:W3CDTF">2023-08-25T07:08:05Z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372E04BFC65A4E029B8F866C35A6EA51_11</vt:lpwstr>
  </property>
</Properties>
</file>