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2023年第一师阿拉尔医院医共体大学生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乡村医生需求表</w:t>
      </w:r>
    </w:p>
    <w:tbl>
      <w:tblPr>
        <w:tblStyle w:val="4"/>
        <w:tblW w:w="9480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295"/>
        <w:gridCol w:w="1710"/>
        <w:gridCol w:w="186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现有基本情况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七团医院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  社区服务站2 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202301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符合医师资格考试报名资格规定中临床、中医类别报名专业的人员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八团医院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202302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九团医院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  社区服务站 5个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202303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6人（临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床医学）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  社区服务站2个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202304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5人（1人中医、4人临床）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十一团医院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202305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4人(2人中医、2人临床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十二团医院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  社区服务站6 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202306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25人(8人中医，17人临床）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十三团医院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个  社区服务站 </w:t>
            </w:r>
            <w:r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202307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十四团医院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  社区服务站2个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202308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十三团红桥医院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202309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十六团医院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202310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托喀依乡卫生院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连队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卫生室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202311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9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zBmMGMwMmQyY2IzNWRkNWZlZjA4YmQ5NTIxYzAifQ=="/>
  </w:docVars>
  <w:rsids>
    <w:rsidRoot w:val="00000000"/>
    <w:rsid w:val="0DAE649D"/>
    <w:rsid w:val="127D7C27"/>
    <w:rsid w:val="1FA616CA"/>
    <w:rsid w:val="31D04385"/>
    <w:rsid w:val="39BA1BA2"/>
    <w:rsid w:val="3D4D2D2E"/>
    <w:rsid w:val="54BC0A6D"/>
    <w:rsid w:val="57364B06"/>
    <w:rsid w:val="612E7914"/>
    <w:rsid w:val="6BD6020E"/>
    <w:rsid w:val="70521241"/>
    <w:rsid w:val="71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343</Characters>
  <Paragraphs>81</Paragraphs>
  <TotalTime>25</TotalTime>
  <ScaleCrop>false</ScaleCrop>
  <LinksUpToDate>false</LinksUpToDate>
  <CharactersWithSpaces>389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2023-08-11T05:12:00Z</dcterms:created>
  <dc:creator>渐变的烟头</dc:creator>
  <cp:lastModifiedBy>渐变的烟头</cp:lastModifiedBy>
  <cp:lastPrinted>2023-08-14T08:40:05Z</cp:lastPrinted>
  <dcterms:modified xsi:type="dcterms:W3CDTF">2023-08-14T09:08:29Z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D2414977B44545C2AC53770AAEECA0EB_13</vt:lpwstr>
  </property>
</Properties>
</file>