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spacing w:val="-17"/>
          <w:sz w:val="31"/>
          <w:szCs w:val="31"/>
        </w:rPr>
        <w:t>1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：</w:t>
      </w:r>
    </w:p>
    <w:p>
      <w:pPr>
        <w:spacing w:before="90" w:line="189" w:lineRule="auto"/>
        <w:ind w:left="3325"/>
        <w:rPr>
          <w:rFonts w:hint="default" w:ascii="Times New Roman" w:hAnsi="Times New Roman" w:eastAsia="微软雅黑" w:cs="Times New Roman"/>
          <w:sz w:val="35"/>
          <w:szCs w:val="35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18"/>
          <w:sz w:val="35"/>
          <w:szCs w:val="35"/>
        </w:rPr>
        <w:t>南</w:t>
      </w:r>
      <w:r>
        <w:rPr>
          <w:rFonts w:hint="default" w:ascii="Times New Roman" w:hAnsi="Times New Roman" w:eastAsia="微软雅黑" w:cs="Times New Roman"/>
          <w:spacing w:val="16"/>
          <w:sz w:val="35"/>
          <w:szCs w:val="35"/>
        </w:rPr>
        <w:t>通</w:t>
      </w:r>
      <w:r>
        <w:rPr>
          <w:rFonts w:hint="default" w:ascii="Times New Roman" w:hAnsi="Times New Roman" w:eastAsia="微软雅黑" w:cs="Times New Roman"/>
          <w:spacing w:val="9"/>
          <w:sz w:val="35"/>
          <w:szCs w:val="35"/>
        </w:rPr>
        <w:t>建交建筑工程有限公司公开招聘工作人员岗位条件表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spacing w:line="122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15138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349"/>
        <w:gridCol w:w="1964"/>
        <w:gridCol w:w="1424"/>
        <w:gridCol w:w="1256"/>
        <w:gridCol w:w="850"/>
        <w:gridCol w:w="1558"/>
        <w:gridCol w:w="59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80" w:type="dxa"/>
            <w:vAlign w:val="top"/>
          </w:tcPr>
          <w:p>
            <w:pPr>
              <w:spacing w:before="55" w:line="238" w:lineRule="auto"/>
              <w:ind w:left="155" w:right="148" w:firstLine="27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岗位 代码</w:t>
            </w:r>
          </w:p>
        </w:tc>
        <w:tc>
          <w:tcPr>
            <w:tcW w:w="13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岗位名称</w:t>
            </w:r>
          </w:p>
        </w:tc>
        <w:tc>
          <w:tcPr>
            <w:tcW w:w="196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龄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历</w:t>
            </w:r>
          </w:p>
        </w:tc>
        <w:tc>
          <w:tcPr>
            <w:tcW w:w="1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专业要求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拟招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人数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执业资格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要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求</w:t>
            </w:r>
          </w:p>
        </w:tc>
        <w:tc>
          <w:tcPr>
            <w:tcW w:w="59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其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21"/>
                <w:szCs w:val="21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780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49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2" w:line="220" w:lineRule="auto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技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术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  <w:lang w:val="en-US" w:eastAsia="zh-CN"/>
              </w:rPr>
              <w:t>统筹员</w:t>
            </w:r>
          </w:p>
        </w:tc>
        <w:tc>
          <w:tcPr>
            <w:tcW w:w="1964" w:type="dxa"/>
            <w:vAlign w:val="top"/>
          </w:tcPr>
          <w:p>
            <w:pPr>
              <w:spacing w:line="301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01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01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2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1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周岁以下，19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78</w:t>
            </w:r>
          </w:p>
          <w:p>
            <w:pPr>
              <w:spacing w:before="76" w:line="220" w:lineRule="auto"/>
              <w:ind w:left="112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楷体" w:cs="Times New Roman"/>
                <w:spacing w:val="-11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>月 1 日以后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</w:rPr>
              <w:t>出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生</w:t>
            </w:r>
          </w:p>
        </w:tc>
        <w:tc>
          <w:tcPr>
            <w:tcW w:w="1424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68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69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2" w:line="296" w:lineRule="auto"/>
              <w:ind w:right="159"/>
              <w:jc w:val="center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本科及</w:t>
            </w:r>
            <w:r>
              <w:rPr>
                <w:rFonts w:hint="default" w:ascii="Times New Roman" w:hAnsi="Times New Roman" w:eastAsia="楷体" w:cs="Times New Roman"/>
                <w:spacing w:val="-1"/>
                <w:sz w:val="22"/>
                <w:szCs w:val="22"/>
              </w:rPr>
              <w:t>以上</w:t>
            </w:r>
          </w:p>
        </w:tc>
        <w:tc>
          <w:tcPr>
            <w:tcW w:w="1256" w:type="dxa"/>
            <w:vAlign w:val="top"/>
          </w:tcPr>
          <w:p>
            <w:pPr>
              <w:spacing w:line="30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2" w:line="221" w:lineRule="auto"/>
              <w:ind w:left="196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4"/>
                <w:sz w:val="22"/>
                <w:szCs w:val="22"/>
              </w:rPr>
              <w:t>建</w:t>
            </w: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筑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工程</w:t>
            </w:r>
          </w:p>
          <w:p>
            <w:pPr>
              <w:spacing w:before="77" w:line="220" w:lineRule="auto"/>
              <w:ind w:left="194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类相关</w:t>
            </w:r>
            <w:r>
              <w:rPr>
                <w:rFonts w:hint="default" w:ascii="Times New Roman" w:hAnsi="Times New Roman" w:eastAsia="楷体" w:cs="Times New Roman"/>
                <w:spacing w:val="-1"/>
                <w:sz w:val="22"/>
                <w:szCs w:val="22"/>
              </w:rPr>
              <w:t>专</w:t>
            </w:r>
          </w:p>
          <w:p>
            <w:pPr>
              <w:spacing w:before="76" w:line="232" w:lineRule="auto"/>
              <w:ind w:left="524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业</w:t>
            </w:r>
          </w:p>
        </w:tc>
        <w:tc>
          <w:tcPr>
            <w:tcW w:w="850" w:type="dxa"/>
            <w:vAlign w:val="top"/>
          </w:tcPr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63" w:line="189" w:lineRule="auto"/>
              <w:ind w:left="393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2" w:line="221" w:lineRule="auto"/>
              <w:ind w:left="128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建筑工程</w:t>
            </w:r>
            <w:r>
              <w:rPr>
                <w:rFonts w:hint="default" w:ascii="Times New Roman" w:hAnsi="Times New Roman" w:eastAsia="楷体" w:cs="Times New Roman"/>
                <w:spacing w:val="-1"/>
                <w:sz w:val="22"/>
                <w:szCs w:val="22"/>
              </w:rPr>
              <w:t>专业</w:t>
            </w:r>
          </w:p>
          <w:p>
            <w:pPr>
              <w:spacing w:before="77" w:line="338" w:lineRule="exact"/>
              <w:ind w:left="129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position w:val="1"/>
                <w:sz w:val="22"/>
                <w:szCs w:val="22"/>
              </w:rPr>
              <w:t>一级注册建</w:t>
            </w:r>
            <w:r>
              <w:rPr>
                <w:rFonts w:hint="default" w:ascii="Times New Roman" w:hAnsi="Times New Roman" w:eastAsia="楷体" w:cs="Times New Roman"/>
                <w:spacing w:val="-1"/>
                <w:position w:val="1"/>
                <w:sz w:val="22"/>
                <w:szCs w:val="22"/>
              </w:rPr>
              <w:t>造</w:t>
            </w:r>
          </w:p>
          <w:p>
            <w:pPr>
              <w:spacing w:line="220" w:lineRule="auto"/>
              <w:ind w:left="129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师或高级及以</w:t>
            </w:r>
          </w:p>
          <w:p>
            <w:pPr>
              <w:spacing w:before="78" w:line="222" w:lineRule="auto"/>
              <w:ind w:left="456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上职称</w:t>
            </w:r>
          </w:p>
        </w:tc>
        <w:tc>
          <w:tcPr>
            <w:tcW w:w="59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熟练掌握建筑规范和施工工序及技术要求，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熟悉建筑行业各种工艺流程，熟悉各种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施工及验收规范，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能够编制及审核各类施工方案，能够组织企业工程管理工作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 xml:space="preserve">。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2.具有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年以上建筑施工单位施工管理经验，且担任过 2 个 2 年及以上工程项目的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主要负责人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lang w:eastAsia="zh-CN"/>
              </w:rPr>
              <w:t>。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有企业总工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经验</w:t>
            </w:r>
            <w:r>
              <w:rPr>
                <w:rFonts w:hint="eastAsia" w:ascii="Times New Roman" w:hAnsi="Times New Roman" w:eastAsia="楷体" w:cs="Times New Roman"/>
                <w:sz w:val="22"/>
                <w:szCs w:val="22"/>
                <w:lang w:val="en-US" w:eastAsia="zh-CN"/>
              </w:rPr>
              <w:t>者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优先。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3.对建筑施工的质量、安全和文明施工管理有深刻认识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熟练运用CAD 及其他计算机工作软件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有较强的语言表达能力。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4.吃苦耐劳，能适应驻外工作服从岗位调动。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780" w:type="dxa"/>
            <w:vAlign w:val="center"/>
          </w:tcPr>
          <w:p>
            <w:pPr>
              <w:spacing w:line="257" w:lineRule="auto"/>
              <w:jc w:val="center"/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  <w:t>02</w:t>
            </w:r>
          </w:p>
        </w:tc>
        <w:tc>
          <w:tcPr>
            <w:tcW w:w="1349" w:type="dxa"/>
            <w:vAlign w:val="center"/>
          </w:tcPr>
          <w:p>
            <w:pPr>
              <w:spacing w:line="257" w:lineRule="auto"/>
              <w:jc w:val="center"/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  <w:t>总账会计</w:t>
            </w:r>
          </w:p>
        </w:tc>
        <w:tc>
          <w:tcPr>
            <w:tcW w:w="1964" w:type="dxa"/>
            <w:vAlign w:val="center"/>
          </w:tcPr>
          <w:p>
            <w:pPr>
              <w:spacing w:line="257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  <w:r>
              <w:rPr>
                <w:rFonts w:hint="default" w:ascii="Times New Roman" w:hAnsi="Times New Roman" w:eastAsia="楷体" w:cs="Times New Roman"/>
                <w:sz w:val="21"/>
              </w:rPr>
              <w:t xml:space="preserve">40 周岁以下，1983年 </w:t>
            </w:r>
            <w:r>
              <w:rPr>
                <w:rFonts w:hint="eastAsia" w:ascii="Times New Roman" w:hAnsi="Times New Roman" w:eastAsia="楷体" w:cs="Times New Roman"/>
                <w:sz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sz w:val="21"/>
              </w:rPr>
              <w:t xml:space="preserve"> 月 1 日以后出生</w:t>
            </w:r>
          </w:p>
        </w:tc>
        <w:tc>
          <w:tcPr>
            <w:tcW w:w="1424" w:type="dxa"/>
            <w:vAlign w:val="center"/>
          </w:tcPr>
          <w:p>
            <w:pPr>
              <w:spacing w:before="72" w:line="296" w:lineRule="auto"/>
              <w:ind w:right="159"/>
              <w:jc w:val="center"/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本科及</w:t>
            </w:r>
            <w:r>
              <w:rPr>
                <w:rFonts w:hint="default" w:ascii="Times New Roman" w:hAnsi="Times New Roman" w:eastAsia="楷体" w:cs="Times New Roman"/>
                <w:spacing w:val="-1"/>
                <w:sz w:val="22"/>
                <w:szCs w:val="22"/>
              </w:rPr>
              <w:t>以上</w:t>
            </w:r>
          </w:p>
        </w:tc>
        <w:tc>
          <w:tcPr>
            <w:tcW w:w="1256" w:type="dxa"/>
            <w:vAlign w:val="center"/>
          </w:tcPr>
          <w:p>
            <w:pPr>
              <w:spacing w:before="72" w:line="296" w:lineRule="auto"/>
              <w:ind w:left="167" w:right="159" w:firstLine="219"/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  <w:lang w:val="en-US" w:eastAsia="zh-CN"/>
              </w:rPr>
              <w:t>财务、会计、税务、审计、金融类</w:t>
            </w: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相关专业</w:t>
            </w:r>
          </w:p>
        </w:tc>
        <w:tc>
          <w:tcPr>
            <w:tcW w:w="850" w:type="dxa"/>
            <w:vAlign w:val="center"/>
          </w:tcPr>
          <w:p>
            <w:pPr>
              <w:spacing w:line="257" w:lineRule="auto"/>
              <w:jc w:val="center"/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257" w:lineRule="auto"/>
              <w:jc w:val="center"/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  <w:t>注册会计师或会计、审计等财经类中级及以上职称</w:t>
            </w:r>
          </w:p>
        </w:tc>
        <w:tc>
          <w:tcPr>
            <w:tcW w:w="595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42" w:leftChars="20" w:right="0" w:rightChars="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1.熟悉掌握财务分析、成本核算、税务筹划、财务计划、预算编制等财务管理工作</w:t>
            </w:r>
            <w:r>
              <w:rPr>
                <w:rFonts w:hint="eastAsia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42" w:leftChars="20" w:right="0" w:rightChars="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2.熟悉国家会计法规，了解税务法规和相关税收政策;熟练应用财务软件和其他办公软件;熟悉银行业务和报税流程。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42" w:leftChars="20"/>
              <w:jc w:val="both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3.有建筑施工行业3年及以上总账会计工作经验者优先。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42" w:leftChars="20"/>
              <w:jc w:val="both"/>
              <w:textAlignment w:val="baseline"/>
              <w:rPr>
                <w:rFonts w:hint="default" w:ascii="Times New Roman" w:hAnsi="Times New Roman" w:eastAsia="楷体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4.吃苦耐劳，能适应驻外工作服从岗位调动。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780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49" w:type="dxa"/>
            <w:vAlign w:val="top"/>
          </w:tcPr>
          <w:p>
            <w:pPr>
              <w:spacing w:line="29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9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92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6"/>
                <w:sz w:val="22"/>
                <w:szCs w:val="22"/>
              </w:rPr>
              <w:t>安</w:t>
            </w: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全员</w:t>
            </w:r>
          </w:p>
        </w:tc>
        <w:tc>
          <w:tcPr>
            <w:tcW w:w="1964" w:type="dxa"/>
            <w:vAlign w:val="top"/>
          </w:tcPr>
          <w:p>
            <w:pPr>
              <w:spacing w:line="277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1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 xml:space="preserve"> 周岁以下，</w:t>
            </w:r>
          </w:p>
          <w:p>
            <w:pPr>
              <w:spacing w:before="71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1983</w:t>
            </w: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楷体" w:cs="Times New Roman"/>
                <w:spacing w:val="-11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>月 1 日</w:t>
            </w:r>
          </w:p>
          <w:p>
            <w:pPr>
              <w:spacing w:before="71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>以后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</w:rPr>
              <w:t>出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生</w:t>
            </w:r>
          </w:p>
        </w:tc>
        <w:tc>
          <w:tcPr>
            <w:tcW w:w="1424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1" w:line="299" w:lineRule="auto"/>
              <w:ind w:right="159" w:rightChars="0"/>
              <w:jc w:val="center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本科及</w:t>
            </w:r>
            <w:r>
              <w:rPr>
                <w:rFonts w:hint="default" w:ascii="Times New Roman" w:hAnsi="Times New Roman" w:eastAsia="楷体" w:cs="Times New Roman"/>
                <w:spacing w:val="-1"/>
                <w:sz w:val="22"/>
                <w:szCs w:val="22"/>
              </w:rPr>
              <w:t>以上</w:t>
            </w:r>
          </w:p>
        </w:tc>
        <w:tc>
          <w:tcPr>
            <w:tcW w:w="1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both"/>
              <w:textAlignment w:val="baseline"/>
              <w:rPr>
                <w:rFonts w:hint="default" w:ascii="Times New Roman" w:hAnsi="Times New Roman" w:eastAsia="楷体" w:cs="Times New Roman"/>
                <w:spacing w:val="-4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4"/>
                <w:sz w:val="22"/>
                <w:szCs w:val="22"/>
              </w:rPr>
              <w:t>建</w:t>
            </w:r>
            <w:r>
              <w:rPr>
                <w:rFonts w:hint="default" w:ascii="Times New Roman" w:hAnsi="Times New Roman" w:eastAsia="楷体" w:cs="Times New Roman"/>
                <w:spacing w:val="-3"/>
                <w:sz w:val="22"/>
                <w:szCs w:val="22"/>
              </w:rPr>
              <w:t>筑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6"/>
                <w:sz w:val="22"/>
                <w:szCs w:val="22"/>
              </w:rPr>
              <w:t>类</w:t>
            </w:r>
            <w:r>
              <w:rPr>
                <w:rFonts w:hint="default" w:ascii="Times New Roman" w:hAnsi="Times New Roman" w:eastAsia="楷体" w:cs="Times New Roman"/>
                <w:spacing w:val="-13"/>
                <w:sz w:val="22"/>
                <w:szCs w:val="22"/>
              </w:rPr>
              <w:t>、安全管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5"/>
                <w:sz w:val="22"/>
                <w:szCs w:val="22"/>
              </w:rPr>
              <w:t>理</w:t>
            </w:r>
            <w:r>
              <w:rPr>
                <w:rFonts w:hint="default" w:ascii="Times New Roman" w:hAnsi="Times New Roman" w:eastAsia="楷体" w:cs="Times New Roman"/>
                <w:spacing w:val="-14"/>
                <w:sz w:val="22"/>
                <w:szCs w:val="22"/>
              </w:rPr>
              <w:t>、机电类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4"/>
                <w:sz w:val="22"/>
                <w:szCs w:val="22"/>
              </w:rPr>
              <w:t>等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相关专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业</w:t>
            </w:r>
          </w:p>
        </w:tc>
        <w:tc>
          <w:tcPr>
            <w:tcW w:w="850" w:type="dxa"/>
            <w:vAlign w:val="top"/>
          </w:tcPr>
          <w:p>
            <w:pPr>
              <w:spacing w:line="312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313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63" w:line="189" w:lineRule="auto"/>
              <w:ind w:left="371" w:leftChars="0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楷体" w:cs="Times New Roman"/>
                <w:sz w:val="21"/>
              </w:rPr>
            </w:pPr>
          </w:p>
          <w:p>
            <w:pPr>
              <w:spacing w:before="71" w:line="299" w:lineRule="auto"/>
              <w:ind w:left="364" w:leftChars="0" w:right="115" w:rightChars="0" w:hanging="235" w:firstLineChars="0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一级建造师或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-8"/>
                <w:sz w:val="22"/>
                <w:szCs w:val="22"/>
              </w:rPr>
              <w:t>中</w:t>
            </w:r>
            <w:r>
              <w:rPr>
                <w:rFonts w:hint="default" w:ascii="Times New Roman" w:hAnsi="Times New Roman" w:eastAsia="楷体" w:cs="Times New Roman"/>
                <w:spacing w:val="-7"/>
                <w:sz w:val="22"/>
                <w:szCs w:val="22"/>
              </w:rPr>
              <w:t>级职称</w:t>
            </w:r>
            <w:r>
              <w:rPr>
                <w:rFonts w:hint="default" w:ascii="Times New Roman" w:hAnsi="Times New Roman" w:eastAsia="楷体" w:cs="Times New Roman"/>
                <w:spacing w:val="-7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  <w:lang w:val="en-US" w:eastAsia="zh-CN"/>
              </w:rPr>
              <w:t>安全员C证</w:t>
            </w:r>
          </w:p>
        </w:tc>
        <w:tc>
          <w:tcPr>
            <w:tcW w:w="59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熟悉国家各项安全法律法规，熟悉生产现场安全工作流程、安全操作规范和安全管理的程序，能够及时发现安全隐患并给予纠正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2.具有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5年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以上工程安全管理工作经验，有安全员岗位资质证书（C1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C2证书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均具备者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优先）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熟悉掌握建筑施工生产过程及安全防护消防、临电等相关安全规章、标准和日常安全管理，有高度的责任心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具有一定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语言表达能力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协调、组织和沟通能力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强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吃苦耐劳，能适应驻外工作服从岗位调动。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780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04</w:t>
            </w:r>
          </w:p>
        </w:tc>
        <w:tc>
          <w:tcPr>
            <w:tcW w:w="1349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施工员</w:t>
            </w:r>
          </w:p>
        </w:tc>
        <w:tc>
          <w:tcPr>
            <w:tcW w:w="1964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</w:p>
          <w:p>
            <w:pPr>
              <w:spacing w:before="71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10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 xml:space="preserve"> 周岁以下，</w:t>
            </w:r>
          </w:p>
          <w:p>
            <w:pPr>
              <w:spacing w:before="71" w:line="222" w:lineRule="auto"/>
              <w:ind w:left="106"/>
              <w:jc w:val="center"/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</w:rPr>
              <w:t>1983</w:t>
            </w: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楷体" w:cs="Times New Roman"/>
                <w:spacing w:val="-11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 xml:space="preserve"> 月 1 日</w:t>
            </w: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11"/>
                <w:sz w:val="22"/>
                <w:szCs w:val="22"/>
              </w:rPr>
              <w:t>以后</w:t>
            </w:r>
            <w:r>
              <w:rPr>
                <w:rFonts w:hint="default" w:ascii="Times New Roman" w:hAnsi="Times New Roman" w:eastAsia="楷体" w:cs="Times New Roman"/>
                <w:spacing w:val="-9"/>
                <w:sz w:val="22"/>
                <w:szCs w:val="22"/>
              </w:rPr>
              <w:t>出</w:t>
            </w: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生</w:t>
            </w:r>
          </w:p>
        </w:tc>
        <w:tc>
          <w:tcPr>
            <w:tcW w:w="1424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190" w:lineRule="auto"/>
              <w:jc w:val="center"/>
              <w:textAlignment w:val="baseline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256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建筑工程类</w:t>
            </w:r>
            <w:r>
              <w:rPr>
                <w:rFonts w:hint="default" w:ascii="Times New Roman" w:hAnsi="Times New Roman" w:eastAsia="楷体" w:cs="Times New Roman"/>
                <w:spacing w:val="-4"/>
                <w:sz w:val="22"/>
                <w:szCs w:val="22"/>
              </w:rPr>
              <w:t>等</w:t>
            </w:r>
            <w:r>
              <w:rPr>
                <w:rFonts w:hint="default" w:ascii="Times New Roman" w:hAnsi="Times New Roman" w:eastAsia="楷体" w:cs="Times New Roman"/>
                <w:spacing w:val="-2"/>
                <w:sz w:val="22"/>
                <w:szCs w:val="22"/>
              </w:rPr>
              <w:t>相关专</w:t>
            </w: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</w:rPr>
              <w:t>业</w:t>
            </w:r>
          </w:p>
        </w:tc>
        <w:tc>
          <w:tcPr>
            <w:tcW w:w="850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</w:p>
          <w:p>
            <w:pPr>
              <w:spacing w:before="63" w:line="189" w:lineRule="auto"/>
              <w:ind w:left="286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  <w:t>一级建造师或中级职称</w:t>
            </w:r>
          </w:p>
        </w:tc>
        <w:tc>
          <w:tcPr>
            <w:tcW w:w="59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1.熟悉建筑行业各种规范及验收标准，熟练掌握各阶段施工工艺及技术要点，具备现场勘察、测量放线能力。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2.具有5年以上建筑施工单位施工管理经验，担任过2个2年及以上工程项目施工员。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3.对建筑施工的质量、安全和文明施工管理有深刻认识，熟 练运用CAD 及其他计算机工作软件，有较强的现场协调能力及较强的语言表达能力。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2" w:leftChars="20" w:right="0" w:firstLine="0"/>
              <w:textAlignment w:val="baseline"/>
              <w:rPr>
                <w:rFonts w:hint="default" w:ascii="Times New Roman" w:hAnsi="Times New Roman" w:eastAsia="楷体" w:cs="Times New Roman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2"/>
                <w:szCs w:val="22"/>
                <w:lang w:val="en-US" w:eastAsia="zh-CN"/>
              </w:rPr>
              <w:t>4.吃苦耐劳，能适应驻外工作服从岗位调动。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5" w:type="default"/>
          <w:pgSz w:w="16839" w:h="11906"/>
          <w:pgMar w:top="583" w:right="797" w:bottom="1475" w:left="602" w:header="0" w:footer="1101" w:gutter="0"/>
          <w:pgNumType w:fmt="decimal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76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10051"/>
    <w:rsid w:val="47F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2023-08-14T05:46:00Z</dcterms:created>
  <dc:creator>步六孤洋</dc:creator>
  <cp:lastModifiedBy>步六孤洋</cp:lastModifiedBy>
  <dcterms:modified xsi:type="dcterms:W3CDTF">2023-08-14T05:46:48Z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927E7B3D32104D818CA34021C3506385</vt:lpwstr>
  </property>
</Properties>
</file>