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p>
      <w:pPr>
        <w:spacing w:line="56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  <w:u w:val="single"/>
        </w:rPr>
        <w:t xml:space="preserve">        </w:t>
      </w:r>
      <w:r>
        <w:rPr>
          <w:rFonts w:hint="eastAsia" w:eastAsia="方正小标宋简体"/>
          <w:color w:val="000000"/>
          <w:sz w:val="44"/>
          <w:szCs w:val="44"/>
        </w:rPr>
        <w:t>县优秀退休教师乡村支教志愿者</w:t>
      </w: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志愿服务协议书（模板）</w:t>
      </w: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选派方：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县教育局（以下简称甲方）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应募方：姓名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，性别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，民族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身份证号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，住址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（以下简称乙方）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根据《关于组织开展202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—202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学年广西优秀退休教师乡村支教计划工作的通知》精神和《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32"/>
          <w:szCs w:val="32"/>
        </w:rPr>
        <w:t>县优秀退休教师乡村支教志愿者招募工作实施细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则（方案）》，自治区教育厅指导各受援县教育局组织实施该方案。按照“公开、公平、自愿、择优”的原则，通过公开招募、自愿报名、择优选拔、公示录取的方式，招募符合条件的优秀志愿者到本县乡村学校从事志愿服务工作。为明确双方的权利和义务，甲、乙双方就相关事项签订如下协议: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甲方根据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</w:rPr>
        <w:t>县农村义务教育的实际情况，设置优秀退休教师乡村支教志愿者岗位。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乙方自愿报名应募优秀退休教师乡村支教志愿者岗位。经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甲方</w:t>
      </w:r>
      <w:r>
        <w:rPr>
          <w:rFonts w:hint="eastAsia" w:ascii="仿宋" w:hAnsi="仿宋" w:eastAsia="仿宋"/>
          <w:color w:val="000000"/>
          <w:sz w:val="32"/>
          <w:szCs w:val="32"/>
        </w:rPr>
        <w:t>组织选拔，并报自治区教育厅备案后，乙方列入本次支教工作志愿者，服务期1年，时间从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日至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日止。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第一条　甲方权利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1．乙方试用期为半年，考核不合格者，甲方有权单方中止协议。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2．乙方服务期间因违反法律政策规定，或违反本协议约定，或因其他情况致使本协议无法履行的，甲方有权单方中止本协议。乙方不再享有本协议书第一条约定的各项权利。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4．在乙方申请相应政策支持时，甲方有权要求其提供相关政策依据或证明。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第二条　甲方义务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1．落实国家和自治区对志愿者待遇的有关规定，并为乙方提供必要的工作和生活条件。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2．负责乙方服务期间的日常管理和考核，并给予相应指导和帮助。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第三条　乙方权利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1．自本协议书生效之日起，正式成为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</w:rPr>
        <w:t>县优秀退休教师乡村支教志愿者，在服务期内参加支教服务工作。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2．服务期间，享有《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</w:rPr>
        <w:t>县优秀退休教师乡村支教志愿者招募工作实施细则（方案）》规定的志愿者补贴标准。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第四条　乙方义务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1．保证本人确系自愿申请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32"/>
          <w:szCs w:val="32"/>
        </w:rPr>
        <w:t>县优秀退休教师乡村支教志愿者岗位工作，保证本人填报相关资料的真实性。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2．服从岗位分配，按照要求的时间和地点报到，除不可抗力因素，不以任何理由拖延。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4．服务期满，做好离岗工作交接。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如因一方违约造成另一方损失的，守约方有权解除协议，违约方承担因违约造成的一切损失。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第六条　如因本协议书发生争议，应通过友好协商解决。协商不成，由甲方的仲裁机构或法院解决。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第七条　本协议书一式四份，具同等法律效力，双方各持一份，支教受援学校存档一份，报自治区教育厅备案一份。此协议自双方签字、盖章后生效。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甲方（签字盖章）：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乙方（签字盖章）：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</w:pPr>
      <w:r>
        <w:rPr>
          <w:rFonts w:hint="eastAsia" w:ascii="仿宋" w:hAnsi="仿宋" w:eastAsia="仿宋"/>
          <w:color w:val="000000"/>
          <w:sz w:val="32"/>
          <w:szCs w:val="32"/>
        </w:rPr>
        <w:t>协议签订时间：    年   月   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iYTdkMGYzYTRmYmRhMTNhZWEyNGE1NTJiMTkxZWMifQ=="/>
  </w:docVars>
  <w:rsids>
    <w:rsidRoot w:val="005A12F4"/>
    <w:rsid w:val="005A12F4"/>
    <w:rsid w:val="00DF63F0"/>
    <w:rsid w:val="4C1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1203</Words>
  <Characters>1209</Characters>
  <Lines>9</Lines>
  <Paragraphs>2</Paragraphs>
  <TotalTime>2</TotalTime>
  <ScaleCrop>false</ScaleCrop>
  <LinksUpToDate>false</LinksUpToDate>
  <CharactersWithSpaces>1346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2022-06-21T03:37:00Z</dcterms:created>
  <dc:creator>Administrator</dc:creator>
  <cp:lastModifiedBy>Administrator</cp:lastModifiedBy>
  <dcterms:modified xsi:type="dcterms:W3CDTF">2023-08-03T01:25:07Z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2DD2A9AC716B4EFCBFD553DF458B21DC_12</vt:lpwstr>
  </property>
</Properties>
</file>