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崇阳县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2023年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崇阳县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单位为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，岗位名称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</w:t>
      </w:r>
    </w:p>
    <w:p>
      <w:pPr>
        <w:ind w:firstLine="4160" w:firstLineChars="1300"/>
        <w:rPr>
          <w:rFonts w:ascii="仿宋_GB2312" w:eastAsia="仿宋_GB2312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NzlkZDBmOTBiMzQwNzE2MmY1ZTk1MjNlNDNhNz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2DF36341"/>
    <w:rsid w:val="2F631EB0"/>
    <w:rsid w:val="333A2558"/>
    <w:rsid w:val="36130F6F"/>
    <w:rsid w:val="48143AC9"/>
    <w:rsid w:val="51B62402"/>
    <w:rsid w:val="534379EC"/>
    <w:rsid w:val="63F93445"/>
    <w:rsid w:val="6FEB411D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222</Characters>
  <Lines>3</Lines>
  <Paragraphs>1</Paragraphs>
  <TotalTime>1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2018-07-18T02:19:00Z</dcterms:created>
  <dc:creator>AutoBVT</dc:creator>
  <cp:lastModifiedBy>事业单位管理股</cp:lastModifiedBy>
  <cp:lastPrinted>2023-05-09T10:25:00Z</cp:lastPrinted>
  <dcterms:modified xsi:type="dcterms:W3CDTF">2023-06-30T07:53:37Z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