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kern w:val="21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kern w:val="21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/>
          <w:kern w:val="2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1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/>
          <w:kern w:val="21"/>
          <w:sz w:val="32"/>
          <w:szCs w:val="32"/>
        </w:rPr>
      </w:pPr>
      <w:r>
        <w:rPr>
          <w:rFonts w:hint="eastAsia" w:ascii="Times New Roman" w:hAnsi="Times New Roman" w:eastAsia="仿宋_GB2312"/>
          <w:kern w:val="21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考生须按照公布的面试时间与考场安排，最迟在当天面试开考前</w:t>
      </w:r>
      <w:r>
        <w:rPr>
          <w:rFonts w:hint="eastAsia"/>
          <w:kern w:val="21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分钟（即上午</w:t>
      </w:r>
      <w:r>
        <w:rPr>
          <w:rFonts w:hint="eastAsia" w:ascii="Times New Roman" w:hAnsi="Times New Roman"/>
          <w:kern w:val="21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:</w:t>
      </w:r>
      <w:r>
        <w:rPr>
          <w:rFonts w:hint="eastAsia"/>
          <w:kern w:val="21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/>
          <w:kern w:val="21"/>
          <w:sz w:val="32"/>
          <w:szCs w:val="32"/>
          <w:lang w:val="en-US" w:eastAsia="zh-CN"/>
        </w:rPr>
        <w:t>时前、下午</w:t>
      </w:r>
      <w:r>
        <w:rPr>
          <w:rFonts w:hint="eastAsia"/>
          <w:kern w:val="21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/>
          <w:kern w:val="21"/>
          <w:sz w:val="32"/>
          <w:szCs w:val="32"/>
          <w:lang w:val="en-US" w:eastAsia="zh-CN"/>
        </w:rPr>
        <w:t>:</w:t>
      </w:r>
      <w:r>
        <w:rPr>
          <w:rFonts w:hint="eastAsia"/>
          <w:kern w:val="21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/>
          <w:kern w:val="21"/>
          <w:sz w:val="32"/>
          <w:szCs w:val="32"/>
          <w:lang w:val="en-US" w:eastAsia="zh-CN"/>
        </w:rPr>
        <w:t>时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前），凭本人身份证到指定考场报到，参加面试抽签。考生所携带的通讯工具和音频、视频发射、接收设备关闭后连同背包、书包等其他物品交工作人员统一保管、考完离场时领回。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/>
          <w:kern w:val="21"/>
          <w:sz w:val="32"/>
          <w:szCs w:val="32"/>
        </w:rPr>
      </w:pPr>
      <w:r>
        <w:rPr>
          <w:rFonts w:hint="eastAsia" w:ascii="Times New Roman" w:hAnsi="Times New Roman" w:eastAsia="仿宋_GB2312"/>
          <w:kern w:val="21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、面试当天上午</w:t>
      </w:r>
      <w:r>
        <w:rPr>
          <w:rFonts w:hint="eastAsia" w:ascii="Times New Roman" w:hAnsi="Times New Roman"/>
          <w:kern w:val="21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:</w:t>
      </w:r>
      <w:r>
        <w:rPr>
          <w:rFonts w:hint="eastAsia"/>
          <w:kern w:val="21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/>
          <w:kern w:val="21"/>
          <w:sz w:val="32"/>
          <w:szCs w:val="32"/>
          <w:lang w:val="en-US" w:eastAsia="zh-CN"/>
        </w:rPr>
        <w:t>时前、下午1</w:t>
      </w:r>
      <w:r>
        <w:rPr>
          <w:rFonts w:hint="eastAsia"/>
          <w:kern w:val="21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/>
          <w:kern w:val="21"/>
          <w:sz w:val="32"/>
          <w:szCs w:val="32"/>
          <w:lang w:val="en-US" w:eastAsia="zh-CN"/>
        </w:rPr>
        <w:t>:</w:t>
      </w:r>
      <w:r>
        <w:rPr>
          <w:rFonts w:hint="eastAsia"/>
          <w:kern w:val="21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/>
          <w:kern w:val="21"/>
          <w:sz w:val="32"/>
          <w:szCs w:val="32"/>
          <w:lang w:val="en-US" w:eastAsia="zh-CN"/>
        </w:rPr>
        <w:t>时</w:t>
      </w:r>
      <w:r>
        <w:rPr>
          <w:rFonts w:hint="eastAsia"/>
          <w:kern w:val="21"/>
          <w:sz w:val="32"/>
          <w:szCs w:val="32"/>
          <w:lang w:val="en-US" w:eastAsia="zh-CN"/>
        </w:rPr>
        <w:t>（时间以考场时钟为准）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前没有进入候考室的考生，按自动放弃面试资格处理；对证件携带不齐的，取消面试资格。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/>
          <w:kern w:val="21"/>
          <w:sz w:val="32"/>
          <w:szCs w:val="32"/>
        </w:rPr>
      </w:pPr>
      <w:r>
        <w:rPr>
          <w:rFonts w:hint="eastAsia" w:ascii="Times New Roman" w:hAnsi="Times New Roman" w:eastAsia="仿宋_GB2312"/>
          <w:kern w:val="21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/>
          <w:kern w:val="21"/>
          <w:sz w:val="32"/>
          <w:szCs w:val="32"/>
        </w:rPr>
      </w:pPr>
      <w:r>
        <w:rPr>
          <w:rFonts w:hint="eastAsia" w:ascii="Times New Roman" w:hAnsi="Times New Roman" w:eastAsia="仿宋_GB2312"/>
          <w:kern w:val="21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/>
          <w:kern w:val="21"/>
          <w:sz w:val="32"/>
          <w:szCs w:val="32"/>
        </w:rPr>
      </w:pPr>
      <w:r>
        <w:rPr>
          <w:rFonts w:hint="eastAsia" w:ascii="Times New Roman" w:hAnsi="Times New Roman" w:eastAsia="仿宋_GB2312"/>
          <w:kern w:val="21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、面试开始后，工作人员按抽签顺序逐一引导考生进入面试室面试。候考考生须在候考室静候，不得喧哗，不得影响</w:t>
      </w:r>
      <w:bookmarkStart w:id="0" w:name="_GoBack"/>
      <w:bookmarkEnd w:id="0"/>
      <w:r>
        <w:rPr>
          <w:rFonts w:hint="eastAsia" w:ascii="Times New Roman" w:hAnsi="Times New Roman" w:eastAsia="仿宋_GB2312"/>
          <w:kern w:val="21"/>
          <w:sz w:val="32"/>
          <w:szCs w:val="32"/>
        </w:rPr>
        <w:t>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/>
          <w:kern w:val="21"/>
          <w:sz w:val="32"/>
          <w:szCs w:val="32"/>
        </w:rPr>
      </w:pPr>
      <w:r>
        <w:rPr>
          <w:rFonts w:hint="eastAsia" w:ascii="Times New Roman" w:hAnsi="Times New Roman" w:eastAsia="仿宋_GB2312"/>
          <w:kern w:val="21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、考生必须以普通话回答考官提问。在面试中，应严格按照考官的提问回答，不得报告、透露或暗示个人信息，其身份以抽签编码显示。考生对考官的提问不清楚的，可要求考官重新念题。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/>
          <w:kern w:val="21"/>
          <w:sz w:val="32"/>
          <w:szCs w:val="32"/>
        </w:rPr>
      </w:pPr>
      <w:r>
        <w:rPr>
          <w:rFonts w:hint="eastAsia" w:ascii="Times New Roman" w:hAnsi="Times New Roman" w:eastAsia="仿宋_GB2312"/>
          <w:kern w:val="21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、面试结束后，考生到候分室等候，待面试成绩统计完毕，签收面试成绩回执。考生须服从考官对自己的成绩评定，不得要求加分、查分、复试或无理取闹。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/>
          <w:kern w:val="21"/>
          <w:sz w:val="32"/>
          <w:szCs w:val="32"/>
        </w:rPr>
      </w:pPr>
      <w:r>
        <w:rPr>
          <w:rFonts w:hint="eastAsia" w:ascii="Times New Roman" w:hAnsi="Times New Roman" w:eastAsia="仿宋_GB2312"/>
          <w:kern w:val="21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jc w:val="both"/>
        <w:textAlignment w:val="auto"/>
        <w:rPr>
          <w:rFonts w:ascii="Times New Roman" w:hAnsi="Times New Roman"/>
          <w:kern w:val="21"/>
        </w:rPr>
      </w:pPr>
      <w:r>
        <w:rPr>
          <w:rFonts w:hint="eastAsia" w:ascii="Times New Roman" w:hAnsi="Times New Roman" w:eastAsia="仿宋_GB2312"/>
          <w:kern w:val="21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、考生应接受现场工作人员的管理，对违反面试规定的，将</w:t>
      </w:r>
      <w:r>
        <w:rPr>
          <w:rFonts w:hint="eastAsia"/>
          <w:kern w:val="21"/>
          <w:sz w:val="32"/>
          <w:szCs w:val="32"/>
          <w:lang w:val="en-US" w:eastAsia="zh-CN"/>
        </w:rPr>
        <w:t>参照</w:t>
      </w:r>
      <w:r>
        <w:rPr>
          <w:rFonts w:hint="eastAsia" w:ascii="Times New Roman" w:hAnsi="Times New Roman" w:eastAsia="仿宋_GB2312"/>
          <w:kern w:val="21"/>
          <w:sz w:val="32"/>
          <w:szCs w:val="32"/>
        </w:rPr>
        <w:t>《广东省事业单位公开招聘人员面试工作规范（试行）》进行严肃处理。</w:t>
      </w:r>
    </w:p>
    <w:sectPr>
      <w:pgSz w:w="11906" w:h="16838"/>
      <w:pgMar w:top="2098" w:right="1587" w:bottom="1871" w:left="1587" w:header="851" w:footer="992" w:gutter="0"/>
      <w:cols w:space="0" w:num="1"/>
      <w:rtlGutter w:val="0"/>
      <w:docGrid w:type="linesAndChars" w:linePitch="58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29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MGYyMjJkOGViNGRlZTg1NDhlZDgzMjVmMDFmODkifQ=="/>
  </w:docVars>
  <w:rsids>
    <w:rsidRoot w:val="4EC652CB"/>
    <w:rsid w:val="0D9D54BB"/>
    <w:rsid w:val="16782BF6"/>
    <w:rsid w:val="1A676839"/>
    <w:rsid w:val="1AC44217"/>
    <w:rsid w:val="32306785"/>
    <w:rsid w:val="3FCC6A38"/>
    <w:rsid w:val="41673E54"/>
    <w:rsid w:val="4D9429CE"/>
    <w:rsid w:val="4EC652CB"/>
    <w:rsid w:val="54BC08B0"/>
    <w:rsid w:val="57D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683</Words>
  <Characters>698</Characters>
  <Lines>0</Lines>
  <Paragraphs>0</Paragraphs>
  <TotalTime>42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2021-11-05T09:30:00Z</dcterms:created>
  <dc:creator>谭兴田</dc:creator>
  <cp:lastModifiedBy>筑紫</cp:lastModifiedBy>
  <dcterms:modified xsi:type="dcterms:W3CDTF">2023-07-05T03:15:12Z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CDD9BC5514FB49ABB28C013464B84891_13</vt:lpwstr>
  </property>
</Properties>
</file>