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宋体" w:hAnsi="宋体"/>
          <w:sz w:val="44"/>
          <w:szCs w:val="44"/>
        </w:rPr>
        <w:t>宜春市保障性住房运营有限责任公司</w:t>
      </w:r>
      <w:r>
        <w:rPr>
          <w:rFonts w:ascii="方正小标宋简体" w:hAnsi="方正小标宋简体"/>
          <w:sz w:val="44"/>
          <w:szCs w:val="44"/>
        </w:rPr>
        <w:t>202</w:t>
      </w:r>
      <w:r>
        <w:rPr>
          <w:rFonts w:hint="eastAsia" w:ascii="方正小标宋简体" w:hAnsi="方正小标宋简体"/>
          <w:sz w:val="44"/>
          <w:szCs w:val="44"/>
        </w:rPr>
        <w:t>3</w:t>
      </w:r>
      <w:r>
        <w:rPr>
          <w:rFonts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</w:rPr>
        <w:t>管理技术岗</w:t>
      </w:r>
      <w:r>
        <w:rPr>
          <w:rFonts w:ascii="宋体" w:hAnsi="宋体"/>
          <w:sz w:val="44"/>
          <w:szCs w:val="44"/>
        </w:rPr>
        <w:t>公开招聘岗位表</w:t>
      </w:r>
    </w:p>
    <w:tbl>
      <w:tblPr>
        <w:tblStyle w:val="6"/>
        <w:tblW w:w="1417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40"/>
        <w:gridCol w:w="930"/>
        <w:gridCol w:w="925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岗位招聘条件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default" w:ascii="仿宋_GB2312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党务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1、年龄35周岁以下，中共党员，本科及以上学历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专业须为思想政治教育、行政管理；</w:t>
            </w:r>
          </w:p>
          <w:p>
            <w:pPr>
              <w:autoSpaceDE w:val="0"/>
              <w:spacing w:line="4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2、文字功底较强，有相关文字材料经验，能独立撰写各类党建材料，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年以上党务工作经验；</w:t>
            </w:r>
          </w:p>
          <w:p>
            <w:pPr>
              <w:autoSpaceDE w:val="0"/>
              <w:spacing w:line="4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3、具有较强的沟通协调能力，有一定的理论素养和政治素质，原则性、工作责任心强，熟练操作各类办公软件，能适应高强度工作，服从组织安排。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hAnsi="仿宋_GB2312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40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年龄30周岁及以下，中共党员，本科及以上学历；</w:t>
            </w:r>
          </w:p>
          <w:p>
            <w:pPr>
              <w:autoSpaceDE w:val="0"/>
              <w:spacing w:line="40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2、有一定的理论素养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政治素质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擅长宣传报道、活动策划、摄影和朗诵主持工作，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以上工作经验；</w:t>
            </w:r>
          </w:p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3、具有较强的文字写作功底，能独立撰写各类新闻报道，熟练操作现代传媒工具和各类办公软件，能胜任高强度工作，坚持正确舆论导向，服从组织安排。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left"/>
              <w:rPr>
                <w:rFonts w:hint="eastAsia" w:ascii="仿宋_GB2312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1、年龄40周岁以下，中共党员，本科及以上学历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专业须为人力资源管理、会计学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spacing w:line="4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2、熟悉人力资源类工作，文字写作功底较强，能独立撰写人力资源类材料，3年及以上人力资源管理或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工作经验；</w:t>
            </w:r>
          </w:p>
          <w:p>
            <w:pPr>
              <w:autoSpaceDE w:val="0"/>
              <w:spacing w:line="4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3、具有较强的沟通协调能力，原则性、工作责任心强，熟练操作各类办公软件，能适应高强度工作，服从组织安排。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hAnsi="仿宋_GB2312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行政综合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1、年龄40周岁及以下，中共党员，本科及以上学历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专业须为新闻学、网络与新媒体、视觉传达设计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2、有一定的理论素养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政治素质和较强的文字写作能力，熟练操作现代传媒工具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图文编辑、公众号、网站运营，2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办公室相关工作经验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原则性、工作责任心强，熟练掌握各类办公软件操作，具有良好的协调、沟通能力，能服从组织安排。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1、年龄3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周岁及以下，本科及以上学历；</w:t>
            </w:r>
          </w:p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2、有良好的写作功底，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年及以上办公室相关工作经验熟练掌握各类办公软件操作，具有良好的协调、沟通能力和较强的文字写作能力，能服从组织安排。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纪检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监察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1、年龄40周岁及以下，中共党员，本科及以上学历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专业须为</w:t>
            </w: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法学专业；</w:t>
            </w:r>
          </w:p>
          <w:p>
            <w:pPr>
              <w:autoSpaceDE w:val="0"/>
              <w:spacing w:line="400" w:lineRule="exact"/>
              <w:jc w:val="left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2、熟悉公司法、合同法、劳动法、纪检监察法律法规政策，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年及以上工作经验；</w:t>
            </w:r>
          </w:p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3、有较强的逻辑思维能力及分析、处理、应变及解决法律问题的能力，有一定的法律写作能力和团队合作能力，能服从组织安排。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hAnsi="仿宋_GB2312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法务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风控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spacing w:line="400" w:lineRule="exact"/>
              <w:jc w:val="left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年龄35周岁及以下，本科及以上学历，专业须为法学专业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会计学、财务管理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autoSpaceDE w:val="0"/>
              <w:spacing w:line="400" w:lineRule="exact"/>
              <w:jc w:val="left"/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熟悉公司法、经济法、合同法、劳动法、风险评估等法律政策等相关工作，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国家财务会计和财政税收相关法律、法规、政策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年及以上工作经验；</w:t>
            </w:r>
          </w:p>
          <w:p>
            <w:pPr>
              <w:autoSpaceDE w:val="0"/>
              <w:spacing w:line="400" w:lineRule="exact"/>
              <w:jc w:val="left"/>
              <w:rPr>
                <w:rFonts w:ascii="Calibri" w:hAnsi="Calibri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3、有较强的沟通协调能力及分析、处理、应变及解决法律问题的能力，能服从组织安排。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hAnsi="仿宋_GB2312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战略经营管理岗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1、年龄35周岁及以下，本科及以上学历，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专业须为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财务管理、工商管理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spacing w:line="400" w:lineRule="exact"/>
              <w:jc w:val="left"/>
              <w:rPr>
                <w:rFonts w:hint="eastAsia" w:ascii="仿宋_GB2312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2、具有较强的政策敏感性及研究分析能力，具备经济、投资、企业管理等相关知识和技能，熟练使用办公软件，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utoSpaceDE w:val="0"/>
              <w:spacing w:line="400" w:lineRule="exact"/>
              <w:jc w:val="left"/>
              <w:rPr>
                <w:rFonts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3、具有良好的数据测算、分析及报告撰写能力，能服从组织安排。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eastAsia" w:ascii="仿宋_GB2312" w:hAnsi="仿宋_GB2312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exact"/>
              <w:jc w:val="center"/>
              <w:rPr>
                <w:rFonts w:hint="eastAsia" w:ascii="仿宋_GB2312" w:hAnsi="仿宋_GB2312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hint="eastAsia"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1、年龄35周岁以下，本科及以上学历，具有中级及以上职称（持有注册会计师证学历可适当放宽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至大专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），专业须为会计学、财务管理;</w:t>
            </w:r>
          </w:p>
          <w:p>
            <w:pPr>
              <w:autoSpaceDE w:val="0"/>
              <w:spacing w:line="38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2、熟悉国家财务会计和财政税收相关法律、法规、政策等，熟练操作各类财务会计软件，具备较强的组织、管理、协调能力，3年及以上财务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经验；</w:t>
            </w:r>
          </w:p>
          <w:p>
            <w:pPr>
              <w:autoSpaceDE w:val="0"/>
              <w:spacing w:line="38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3、工作责任心强、品行端正、专业扎实，原则性强，具备良好的职业操守和丰富的团队管理经验，擅于沟通、理解和分析能力，工作认真严谨，能服从组织安排。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hint="default" w:ascii="仿宋_GB2312" w:hAnsi="仿宋_GB2312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hAnsi="仿宋_GB2312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财务出纳岗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hint="eastAsia" w:ascii="仿宋_GB2312" w:hAnsi="仿宋_GB2312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1、年龄3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周岁以下，本科及以上学历，具有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初级会计师及以上职称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，专业须为会计学、财务管理;</w:t>
            </w:r>
          </w:p>
          <w:p>
            <w:pPr>
              <w:autoSpaceDE w:val="0"/>
              <w:spacing w:line="38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2、熟悉国家财务法规、政策等，熟练操作各类财务会计软件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年及以上财务出纳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经验；</w:t>
            </w:r>
          </w:p>
          <w:p>
            <w:pPr>
              <w:autoSpaceDE w:val="0"/>
              <w:spacing w:line="380" w:lineRule="exact"/>
              <w:jc w:val="left"/>
              <w:rPr>
                <w:rFonts w:ascii="仿宋_GB2312" w:hAnsi="仿宋_GB2312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3、品行端正，专业扎实，原则性强，具备良好的职业操守和团队合作精神，较强的沟通能力、工作认真严谨，能服从组织安排。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left"/>
              <w:rPr>
                <w:rFonts w:ascii="仿宋_GB2312" w:hAnsi="仿宋_GB2312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hint="eastAsia" w:ascii="仿宋_GB2312" w:hAnsi="仿宋_GB2312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default"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工程管理岗</w:t>
            </w: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(工程类）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1、年龄35周岁及以下，本科及以上学历，具有中级以上职称或工程建造师以上执业资格，须为土木工程、</w:t>
            </w:r>
            <w:r>
              <w:rPr>
                <w:rFonts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、园林；</w:t>
            </w:r>
          </w:p>
          <w:p>
            <w:pPr>
              <w:autoSpaceDE w:val="0"/>
              <w:spacing w:line="320" w:lineRule="exact"/>
              <w:jc w:val="left"/>
              <w:rPr>
                <w:rFonts w:asci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2、熟悉项目现场安全管理、工程量核对、质量验收等相关工作，能深入施工现场，吃苦耐劳，3年及以上房地产、工程施工现场工作经验；</w:t>
            </w:r>
          </w:p>
          <w:p>
            <w:pPr>
              <w:autoSpaceDE w:val="0"/>
              <w:spacing w:line="32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3、具有较强的理解力、执行力、沟通协调能力，服从组织安排，能够适应高强度工作。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5000元起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47571"/>
    <w:multiLevelType w:val="multilevel"/>
    <w:tmpl w:val="3484757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E864291"/>
    <w:multiLevelType w:val="multilevel"/>
    <w:tmpl w:val="4E86429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xMmQyODFlYjliNzJlNTgxNDgzZGZhMDQzOWZmMzIifQ=="/>
  </w:docVars>
  <w:rsids>
    <w:rsidRoot w:val="00676B33"/>
    <w:rsid w:val="00676B33"/>
    <w:rsid w:val="00CA7A4E"/>
    <w:rsid w:val="04487B86"/>
    <w:rsid w:val="0763556B"/>
    <w:rsid w:val="0A89127B"/>
    <w:rsid w:val="0E764B05"/>
    <w:rsid w:val="0EBC2C2A"/>
    <w:rsid w:val="145C2BAB"/>
    <w:rsid w:val="15725A8B"/>
    <w:rsid w:val="16FE2031"/>
    <w:rsid w:val="175A0CD3"/>
    <w:rsid w:val="1FFE5EBA"/>
    <w:rsid w:val="26350999"/>
    <w:rsid w:val="27F31BBF"/>
    <w:rsid w:val="28A9262B"/>
    <w:rsid w:val="2FCB7E61"/>
    <w:rsid w:val="37922AC1"/>
    <w:rsid w:val="3B8B29D5"/>
    <w:rsid w:val="3E1D51B8"/>
    <w:rsid w:val="3EE04BFA"/>
    <w:rsid w:val="421E1AC5"/>
    <w:rsid w:val="42EB4813"/>
    <w:rsid w:val="4D676022"/>
    <w:rsid w:val="4E3F7F4D"/>
    <w:rsid w:val="51403A2D"/>
    <w:rsid w:val="562C2D76"/>
    <w:rsid w:val="56F74922"/>
    <w:rsid w:val="5E000FBA"/>
    <w:rsid w:val="637A34B8"/>
    <w:rsid w:val="66276711"/>
    <w:rsid w:val="7462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2 字符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1794</Words>
  <Characters>1843</Characters>
  <Lines>15</Lines>
  <Paragraphs>4</Paragraphs>
  <TotalTime>2</TotalTime>
  <ScaleCrop>false</ScaleCrop>
  <LinksUpToDate>false</LinksUpToDate>
  <CharactersWithSpaces>1843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2023-05-24T07:09:00Z</dcterms:created>
  <dc:creator>Administrator</dc:creator>
  <cp:lastModifiedBy>Administrator</cp:lastModifiedBy>
  <cp:lastPrinted>2023-06-01T07:26:00Z</cp:lastPrinted>
  <dcterms:modified xsi:type="dcterms:W3CDTF">2023-06-02T01:11:13Z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7406F81521644C04A9BCF54A78026233_12</vt:lpwstr>
  </property>
</Properties>
</file>