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高</w:t>
      </w:r>
      <w:r>
        <w:rPr>
          <w:rFonts w:hint="eastAsia" w:asciiTheme="minorEastAsia" w:hAnsiTheme="minorEastAsia" w:cstheme="minorEastAsia"/>
          <w:sz w:val="32"/>
          <w:szCs w:val="32"/>
        </w:rPr>
        <w:t>中段）</w:t>
      </w:r>
    </w:p>
    <w:tbl>
      <w:tblPr>
        <w:tblStyle w:val="3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84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英语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英语  必修第三册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历史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历史 中外历史纲要（下）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物理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物理  必修第二册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地理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地理  必修第二册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数学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数学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必修第二册（A版）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语文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语文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必修下册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中专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汽车应用与维修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汽车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整车维护与检修     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东北大学</w:t>
            </w:r>
            <w:r>
              <w:rPr>
                <w:rFonts w:hint="eastAsia" w:ascii="宋体" w:hAnsi="宋体" w:cs="宋体"/>
                <w:color w:val="auto"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高中  政治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思想政治  必须2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化学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化学  必修第二册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高中  生物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生物 必修第二册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中专服装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《服装结构制图》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（第五版）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高等教育出版社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（初中段）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语文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数学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英语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英语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初中 物理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初中 地理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星球地图出版社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初中 政治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道德与法治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初中 化学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化学  九年级上册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初中 生物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生物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 xml:space="preserve">初中 </w:t>
            </w:r>
            <w:r>
              <w:rPr>
                <w:rFonts w:hint="eastAsia"/>
                <w:color w:val="auto"/>
                <w:sz w:val="24"/>
                <w:lang w:eastAsia="zh-CN"/>
              </w:rPr>
              <w:t>历史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历史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 xml:space="preserve">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体育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 xml:space="preserve">  八年级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全一册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highlight w:val="no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音乐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江苏凤凰少年儿童出版社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 信息技术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信息技术  初中第四册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 心理健康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心理健康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山东科学技术出版社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特殊教育</w:t>
      </w: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特殊教育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生活语文  五年级上册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人民教育出版社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学前教育</w:t>
      </w: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A1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山东省幼儿园课程指导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教师用书（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2018版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班（下）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明天出版社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A2、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B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山东省幼儿园课程指导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教师用书（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2018版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中班（下）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明天出版社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A3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 五年级下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A4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体育  水平三5年级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A5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五年级下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</w:tbl>
    <w:p>
      <w:pPr>
        <w:jc w:val="both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2U2N2Q3NTE0MzI0NjcxNDlkYjBlMTg2ZmZhZDAifQ=="/>
  </w:docVars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3B61266"/>
    <w:rsid w:val="055F23A1"/>
    <w:rsid w:val="0782330B"/>
    <w:rsid w:val="08A0207B"/>
    <w:rsid w:val="0A593150"/>
    <w:rsid w:val="0DA60154"/>
    <w:rsid w:val="12F46A10"/>
    <w:rsid w:val="158C18A6"/>
    <w:rsid w:val="15E449D1"/>
    <w:rsid w:val="185A2637"/>
    <w:rsid w:val="1C2040BB"/>
    <w:rsid w:val="1C486C37"/>
    <w:rsid w:val="2449724B"/>
    <w:rsid w:val="2A7138F8"/>
    <w:rsid w:val="328D3F38"/>
    <w:rsid w:val="361475BC"/>
    <w:rsid w:val="37E655DC"/>
    <w:rsid w:val="39717E63"/>
    <w:rsid w:val="3BA153C3"/>
    <w:rsid w:val="421A54E2"/>
    <w:rsid w:val="42D432C8"/>
    <w:rsid w:val="467411CE"/>
    <w:rsid w:val="492272D1"/>
    <w:rsid w:val="49504E91"/>
    <w:rsid w:val="4BAF4AD5"/>
    <w:rsid w:val="4C315C48"/>
    <w:rsid w:val="4C893416"/>
    <w:rsid w:val="50FA4D17"/>
    <w:rsid w:val="52F92D08"/>
    <w:rsid w:val="53DD79C2"/>
    <w:rsid w:val="572738AB"/>
    <w:rsid w:val="63831AB0"/>
    <w:rsid w:val="644F1DDC"/>
    <w:rsid w:val="64C6645D"/>
    <w:rsid w:val="67382468"/>
    <w:rsid w:val="6CFC08CE"/>
    <w:rsid w:val="70EE3395"/>
    <w:rsid w:val="71A75E75"/>
    <w:rsid w:val="732F613C"/>
    <w:rsid w:val="7C240150"/>
    <w:rsid w:val="7E1737A0"/>
    <w:rsid w:val="7E5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704</Words>
  <Characters>715</Characters>
  <Lines>3</Lines>
  <Paragraphs>1</Paragraphs>
  <TotalTime>4</TotalTime>
  <ScaleCrop>false</ScaleCrop>
  <LinksUpToDate>false</LinksUpToDate>
  <CharactersWithSpaces>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香清溢远</cp:lastModifiedBy>
  <cp:lastPrinted>2023-01-12T09:19:00Z</cp:lastPrinted>
  <dcterms:modified xsi:type="dcterms:W3CDTF">2023-06-21T02:50:48Z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C9387715063F40988ED938EAD1BE663C</vt:lpwstr>
  </property>
</Properties>
</file>