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2"/>
        </w:tabs>
        <w:rPr>
          <w:rFonts w:eastAsia="黑体"/>
          <w:sz w:val="32"/>
          <w:szCs w:val="32"/>
        </w:rPr>
      </w:pPr>
      <w:r>
        <w:rPr>
          <w:rFonts w:hint="eastAsia" w:eastAsia="黑体"/>
          <w:sz w:val="32"/>
          <w:szCs w:val="32"/>
        </w:rPr>
        <w:t>附件1</w:t>
      </w:r>
    </w:p>
    <w:tbl>
      <w:tblPr>
        <w:tblStyle w:val="6"/>
        <w:tblpPr w:leftFromText="180" w:rightFromText="180" w:vertAnchor="text" w:horzAnchor="page" w:tblpX="1261" w:tblpY="1020"/>
        <w:tblOverlap w:val="never"/>
        <w:tblW w:w="14150" w:type="dxa"/>
        <w:tblInd w:w="0" w:type="dxa"/>
        <w:tblLayout w:type="fixed"/>
        <w:tblCellMar>
          <w:top w:w="0" w:type="dxa"/>
          <w:left w:w="108" w:type="dxa"/>
          <w:bottom w:w="0" w:type="dxa"/>
          <w:right w:w="108" w:type="dxa"/>
        </w:tblCellMar>
      </w:tblPr>
      <w:tblGrid>
        <w:gridCol w:w="553"/>
        <w:gridCol w:w="690"/>
        <w:gridCol w:w="510"/>
        <w:gridCol w:w="855"/>
        <w:gridCol w:w="465"/>
        <w:gridCol w:w="2835"/>
        <w:gridCol w:w="764"/>
        <w:gridCol w:w="1005"/>
        <w:gridCol w:w="3927"/>
        <w:gridCol w:w="735"/>
        <w:gridCol w:w="921"/>
        <w:gridCol w:w="890"/>
      </w:tblGrid>
      <w:tr>
        <w:tblPrEx>
          <w:tblCellMar>
            <w:top w:w="0" w:type="dxa"/>
            <w:left w:w="108" w:type="dxa"/>
            <w:bottom w:w="0" w:type="dxa"/>
            <w:right w:w="108" w:type="dxa"/>
          </w:tblCellMar>
        </w:tblPrEx>
        <w:trPr>
          <w:trHeight w:val="68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序号</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聘任单位</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职位名称</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职位代码</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聘任名额</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sz w:val="24"/>
              </w:rPr>
            </w:pPr>
            <w:r>
              <w:rPr>
                <w:rFonts w:hint="eastAsia" w:eastAsia="仿宋_GB2312" w:cs="仿宋_GB2312"/>
                <w:color w:val="000000"/>
                <w:kern w:val="0"/>
                <w:sz w:val="24"/>
              </w:rPr>
              <w:t>职位职责</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学历学位条件</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专业</w:t>
            </w:r>
          </w:p>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要求</w:t>
            </w:r>
          </w:p>
        </w:tc>
        <w:tc>
          <w:tcPr>
            <w:tcW w:w="39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sz w:val="24"/>
              </w:rPr>
            </w:pPr>
            <w:r>
              <w:rPr>
                <w:rFonts w:hint="eastAsia" w:eastAsia="仿宋_GB2312" w:cs="仿宋_GB2312"/>
                <w:color w:val="000000"/>
                <w:kern w:val="0"/>
                <w:sz w:val="24"/>
              </w:rPr>
              <w:t>其他资格条件</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聘任期限</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sz w:val="24"/>
              </w:rPr>
            </w:pPr>
            <w:r>
              <w:rPr>
                <w:rFonts w:hint="eastAsia" w:eastAsia="仿宋_GB2312" w:cs="仿宋_GB2312"/>
                <w:color w:val="000000"/>
                <w:kern w:val="0"/>
                <w:sz w:val="24"/>
              </w:rPr>
              <w:t>薪酬待遇</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sz w:val="24"/>
              </w:rPr>
            </w:pPr>
            <w:r>
              <w:rPr>
                <w:rFonts w:hint="eastAsia" w:eastAsia="仿宋_GB2312" w:cs="仿宋_GB2312"/>
                <w:color w:val="000000"/>
                <w:sz w:val="24"/>
              </w:rPr>
              <w:t>报名咨询电话</w:t>
            </w:r>
          </w:p>
        </w:tc>
      </w:tr>
      <w:tr>
        <w:tblPrEx>
          <w:tblCellMar>
            <w:top w:w="0" w:type="dxa"/>
            <w:left w:w="108" w:type="dxa"/>
            <w:bottom w:w="0" w:type="dxa"/>
            <w:right w:w="108" w:type="dxa"/>
          </w:tblCellMar>
        </w:tblPrEx>
        <w:trPr>
          <w:trHeight w:val="6166"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仿宋_GB2312" w:cs="Times-Roman"/>
                <w:bCs/>
                <w:sz w:val="24"/>
              </w:rPr>
            </w:pPr>
            <w:r>
              <w:rPr>
                <w:rFonts w:hint="eastAsia" w:eastAsia="仿宋_GB2312" w:cs="Times-Roman"/>
                <w:bCs/>
                <w:sz w:val="24"/>
              </w:rPr>
              <w:t>1</w:t>
            </w:r>
          </w:p>
        </w:tc>
        <w:tc>
          <w:tcPr>
            <w:tcW w:w="6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仿宋_GB2312" w:cs="Times-Roman"/>
                <w:bCs/>
                <w:sz w:val="24"/>
              </w:rPr>
            </w:pPr>
            <w:r>
              <w:rPr>
                <w:rFonts w:hint="eastAsia" w:eastAsia="仿宋_GB2312" w:cs="Times-Roman"/>
                <w:bCs/>
                <w:sz w:val="24"/>
              </w:rPr>
              <w:t>郑州中原科技城管理委员会</w:t>
            </w:r>
          </w:p>
        </w:tc>
        <w:tc>
          <w:tcPr>
            <w:tcW w:w="51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仿宋_GB2312" w:cs="Times-Roman"/>
                <w:bCs/>
                <w:sz w:val="24"/>
              </w:rPr>
            </w:pPr>
            <w:r>
              <w:rPr>
                <w:rFonts w:hint="eastAsia" w:eastAsia="仿宋_GB2312" w:cs="Times-Roman"/>
                <w:bCs/>
                <w:sz w:val="24"/>
              </w:rPr>
              <w:t>数字经济首席架构师</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s="Times-Roman"/>
                <w:bCs/>
                <w:sz w:val="24"/>
              </w:rPr>
            </w:pPr>
            <w:r>
              <w:rPr>
                <w:rFonts w:hint="eastAsia" w:eastAsia="仿宋_GB2312" w:cs="Times-Roman"/>
                <w:bCs/>
                <w:sz w:val="24"/>
              </w:rPr>
              <w:t>zz001</w:t>
            </w:r>
          </w:p>
        </w:tc>
        <w:tc>
          <w:tcPr>
            <w:tcW w:w="46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仿宋_GB2312" w:cs="Times-Roman"/>
                <w:bCs/>
                <w:sz w:val="24"/>
              </w:rPr>
            </w:pPr>
            <w:r>
              <w:rPr>
                <w:rFonts w:hint="eastAsia" w:eastAsia="仿宋_GB2312" w:cs="Times-Roman"/>
                <w:bCs/>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eastAsia="仿宋_GB2312" w:cs="Times-Roman"/>
                <w:bCs/>
                <w:sz w:val="24"/>
              </w:rPr>
            </w:pPr>
            <w:r>
              <w:rPr>
                <w:rFonts w:hint="eastAsia" w:eastAsia="仿宋_GB2312" w:cs="Times-Roman"/>
                <w:bCs/>
                <w:sz w:val="24"/>
              </w:rPr>
              <w:t>1.全面统筹中原科技城数字产业的体系建设和制度建设；</w:t>
            </w:r>
          </w:p>
          <w:p>
            <w:pPr>
              <w:spacing w:line="300" w:lineRule="exact"/>
              <w:jc w:val="left"/>
              <w:rPr>
                <w:rFonts w:hint="eastAsia" w:eastAsia="仿宋_GB2312" w:cs="Times-Roman"/>
                <w:bCs/>
                <w:sz w:val="24"/>
              </w:rPr>
            </w:pPr>
            <w:r>
              <w:rPr>
                <w:rFonts w:eastAsia="仿宋_GB2312" w:cs="Times-Roman"/>
                <w:bCs/>
                <w:sz w:val="24"/>
              </w:rPr>
              <w:t>2.负责制定数字经济产业发展支持政策</w:t>
            </w:r>
            <w:r>
              <w:rPr>
                <w:rFonts w:hint="eastAsia" w:eastAsia="仿宋_GB2312" w:cs="Times-Roman"/>
                <w:bCs/>
                <w:sz w:val="24"/>
              </w:rPr>
              <w:t>、</w:t>
            </w:r>
            <w:r>
              <w:rPr>
                <w:rFonts w:eastAsia="仿宋_GB2312" w:cs="Times-Roman"/>
                <w:bCs/>
                <w:sz w:val="24"/>
              </w:rPr>
              <w:t>战略规划相关工作方案并组织实施</w:t>
            </w:r>
            <w:r>
              <w:rPr>
                <w:rFonts w:hint="eastAsia" w:eastAsia="仿宋_GB2312" w:cs="Times-Roman"/>
                <w:bCs/>
                <w:sz w:val="24"/>
              </w:rPr>
              <w:t>，</w:t>
            </w:r>
            <w:r>
              <w:rPr>
                <w:rFonts w:eastAsia="仿宋_GB2312" w:cs="Times-Roman"/>
                <w:bCs/>
                <w:sz w:val="24"/>
              </w:rPr>
              <w:t>指导数字经济规划的编制工作</w:t>
            </w:r>
            <w:r>
              <w:rPr>
                <w:rFonts w:hint="eastAsia" w:eastAsia="仿宋_GB2312" w:cs="Times-Roman"/>
                <w:bCs/>
                <w:sz w:val="24"/>
              </w:rPr>
              <w:t>；</w:t>
            </w:r>
          </w:p>
          <w:p>
            <w:pPr>
              <w:spacing w:line="300" w:lineRule="exact"/>
              <w:jc w:val="left"/>
              <w:rPr>
                <w:rFonts w:hint="eastAsia" w:eastAsia="仿宋_GB2312" w:cs="Times-Roman"/>
                <w:bCs/>
                <w:sz w:val="24"/>
              </w:rPr>
            </w:pPr>
            <w:r>
              <w:rPr>
                <w:rFonts w:hint="eastAsia" w:eastAsia="仿宋_GB2312" w:cs="Times-Roman"/>
                <w:bCs/>
                <w:sz w:val="24"/>
              </w:rPr>
              <w:t>3.组织开展数字经济领域产业研究、政策研究，跟踪数字经济企业创新动态；</w:t>
            </w:r>
          </w:p>
          <w:p>
            <w:pPr>
              <w:spacing w:line="300" w:lineRule="exact"/>
              <w:jc w:val="left"/>
              <w:rPr>
                <w:rFonts w:hint="eastAsia" w:eastAsia="仿宋_GB2312" w:cs="Times-Roman"/>
                <w:bCs/>
                <w:sz w:val="24"/>
              </w:rPr>
            </w:pPr>
            <w:r>
              <w:rPr>
                <w:rFonts w:hint="eastAsia" w:eastAsia="仿宋_GB2312" w:cs="Times-Roman"/>
                <w:bCs/>
                <w:sz w:val="24"/>
              </w:rPr>
              <w:t>4.负责中原科技城建设国内领先的数字经济创新区，推进中原科技城信息基础设施建设，吸引国内外数字企业落地中原科技城，围绕数字经济上下游关联产业推动产业链落地，实施数字经济人才集聚行动。</w:t>
            </w:r>
          </w:p>
        </w:tc>
        <w:tc>
          <w:tcPr>
            <w:tcW w:w="76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仿宋_GB2312" w:cs="Times-Roman"/>
                <w:bCs/>
                <w:sz w:val="24"/>
              </w:rPr>
            </w:pPr>
            <w:r>
              <w:rPr>
                <w:rFonts w:hint="eastAsia" w:eastAsia="仿宋_GB2312" w:cs="Times-Roman"/>
                <w:bCs/>
                <w:sz w:val="24"/>
              </w:rPr>
              <w:t>全日制</w:t>
            </w:r>
            <w:r>
              <w:rPr>
                <w:rFonts w:eastAsia="仿宋_GB2312" w:cs="Times-Roman"/>
                <w:bCs/>
                <w:sz w:val="24"/>
              </w:rPr>
              <w:t>博士研究生</w:t>
            </w:r>
            <w:r>
              <w:rPr>
                <w:rFonts w:hint="eastAsia" w:eastAsia="仿宋_GB2312" w:cs="Times-Roman"/>
                <w:bCs/>
                <w:sz w:val="24"/>
              </w:rPr>
              <w:t>学历，并取得博士学位</w:t>
            </w: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仿宋_GB2312" w:cs="Times-Roman"/>
                <w:bCs/>
                <w:sz w:val="24"/>
              </w:rPr>
            </w:pPr>
            <w:r>
              <w:rPr>
                <w:rFonts w:eastAsia="仿宋_GB2312" w:cs="Times-Roman"/>
                <w:bCs/>
                <w:sz w:val="24"/>
              </w:rPr>
              <w:t>数学、统计学、计算机、</w:t>
            </w:r>
            <w:r>
              <w:rPr>
                <w:rFonts w:hint="eastAsia" w:eastAsia="仿宋_GB2312" w:cs="Times-Roman"/>
                <w:bCs/>
                <w:sz w:val="24"/>
              </w:rPr>
              <w:t>网络安全、</w:t>
            </w:r>
            <w:r>
              <w:rPr>
                <w:rFonts w:eastAsia="仿宋_GB2312" w:cs="Times-Roman"/>
                <w:bCs/>
                <w:sz w:val="24"/>
              </w:rPr>
              <w:t>电子信息</w:t>
            </w:r>
            <w:r>
              <w:rPr>
                <w:rFonts w:hint="eastAsia" w:eastAsia="仿宋_GB2312" w:cs="Times-Roman"/>
                <w:bCs/>
                <w:sz w:val="24"/>
              </w:rPr>
              <w:t>、大数据、人工智能、经济学等</w:t>
            </w:r>
            <w:r>
              <w:rPr>
                <w:rFonts w:eastAsia="仿宋_GB2312" w:cs="Times-Roman"/>
                <w:bCs/>
                <w:sz w:val="24"/>
              </w:rPr>
              <w:t>专业</w:t>
            </w:r>
          </w:p>
        </w:tc>
        <w:tc>
          <w:tcPr>
            <w:tcW w:w="392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eastAsia="仿宋_GB2312" w:cs="Times-Roman"/>
                <w:bCs/>
                <w:sz w:val="24"/>
              </w:rPr>
            </w:pPr>
            <w:r>
              <w:rPr>
                <w:rFonts w:hint="eastAsia" w:eastAsia="仿宋_GB2312" w:cs="Times-Roman"/>
                <w:bCs/>
                <w:sz w:val="24"/>
              </w:rPr>
              <w:t>1</w:t>
            </w:r>
            <w:r>
              <w:rPr>
                <w:rFonts w:eastAsia="仿宋_GB2312" w:cs="Times-Roman"/>
                <w:bCs/>
                <w:sz w:val="24"/>
              </w:rPr>
              <w:t>.</w:t>
            </w:r>
            <w:r>
              <w:rPr>
                <w:rFonts w:hint="eastAsia" w:eastAsia="仿宋_GB2312" w:cs="Times-Roman"/>
                <w:bCs/>
                <w:sz w:val="24"/>
              </w:rPr>
              <w:t>年龄</w:t>
            </w:r>
            <w:r>
              <w:rPr>
                <w:rFonts w:eastAsia="仿宋_GB2312" w:cs="Times-Roman"/>
                <w:bCs/>
                <w:sz w:val="24"/>
              </w:rPr>
              <w:t>45周岁以下</w:t>
            </w:r>
            <w:r>
              <w:rPr>
                <w:rFonts w:hint="eastAsia" w:eastAsia="仿宋_GB2312" w:cs="Times-Roman"/>
                <w:bCs/>
                <w:sz w:val="24"/>
              </w:rPr>
              <w:t>；</w:t>
            </w:r>
          </w:p>
          <w:p>
            <w:pPr>
              <w:spacing w:line="300" w:lineRule="exact"/>
              <w:jc w:val="left"/>
              <w:rPr>
                <w:rFonts w:hint="eastAsia" w:eastAsia="仿宋_GB2312" w:cs="Times-Roman"/>
                <w:bCs/>
                <w:sz w:val="24"/>
              </w:rPr>
            </w:pPr>
            <w:r>
              <w:rPr>
                <w:rFonts w:hint="eastAsia" w:eastAsia="仿宋_GB2312" w:cs="Times-Roman"/>
                <w:bCs/>
                <w:sz w:val="24"/>
              </w:rPr>
              <w:t>2.具有计算机科学与技术、电子信息、人工智能、大数据技术与工程、网络安全、智能科学与技术等专业领域副高级以上技术职称者优先；</w:t>
            </w:r>
          </w:p>
          <w:p>
            <w:pPr>
              <w:spacing w:line="300" w:lineRule="exact"/>
              <w:jc w:val="left"/>
              <w:rPr>
                <w:rFonts w:hint="eastAsia" w:eastAsia="仿宋_GB2312" w:cs="Times-Roman"/>
                <w:bCs/>
                <w:sz w:val="24"/>
              </w:rPr>
            </w:pPr>
            <w:r>
              <w:rPr>
                <w:rFonts w:hint="eastAsia" w:eastAsia="仿宋_GB2312" w:cs="Times-Roman"/>
                <w:bCs/>
                <w:sz w:val="24"/>
              </w:rPr>
              <w:t>3</w:t>
            </w:r>
            <w:r>
              <w:rPr>
                <w:rFonts w:eastAsia="仿宋_GB2312" w:cs="Times-Roman"/>
                <w:bCs/>
                <w:sz w:val="24"/>
              </w:rPr>
              <w:t>.具有5年以上数字产业领域（如人工智能、大数据等）相关理论研究经历</w:t>
            </w:r>
            <w:r>
              <w:rPr>
                <w:rFonts w:hint="eastAsia" w:eastAsia="仿宋_GB2312" w:cs="Times-Roman"/>
                <w:bCs/>
                <w:sz w:val="24"/>
              </w:rPr>
              <w:t>，</w:t>
            </w:r>
            <w:r>
              <w:rPr>
                <w:rFonts w:eastAsia="仿宋_GB2312" w:cs="Times-Roman"/>
                <w:bCs/>
                <w:sz w:val="24"/>
              </w:rPr>
              <w:t>符合以下三个条件之一：（1）具有国内外知名咨询机构或智库5年以上数字产业领域相关工作经历，（2）智慧城市等数字领域有杰出贡献的国企中层以上管理人员，（3）知名数字产业相关企业研发、管理岗位5年以上工作经历的中高层管理人员</w:t>
            </w:r>
            <w:r>
              <w:rPr>
                <w:rFonts w:hint="eastAsia" w:eastAsia="仿宋_GB2312" w:cs="Times-Roman"/>
                <w:bCs/>
                <w:sz w:val="24"/>
              </w:rPr>
              <w:t>。</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仿宋_GB2312" w:cs="Times-Roman"/>
                <w:bCs/>
                <w:sz w:val="24"/>
              </w:rPr>
            </w:pPr>
            <w:r>
              <w:rPr>
                <w:rFonts w:hint="eastAsia" w:eastAsia="仿宋_GB2312" w:cs="Times-Roman"/>
                <w:bCs/>
                <w:sz w:val="24"/>
              </w:rPr>
              <w:t>3年（试用期6个月）</w:t>
            </w:r>
          </w:p>
        </w:tc>
        <w:tc>
          <w:tcPr>
            <w:tcW w:w="92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仿宋_GB2312" w:cs="Times-Roman"/>
                <w:bCs/>
                <w:sz w:val="24"/>
              </w:rPr>
            </w:pPr>
            <w:r>
              <w:rPr>
                <w:rFonts w:hint="eastAsia" w:ascii="仿宋_GB2312" w:hAnsi="仿宋_GB2312" w:eastAsia="仿宋_GB2312" w:cs="仿宋_GB2312"/>
                <w:bCs/>
                <w:sz w:val="24"/>
              </w:rPr>
              <w:t>包含年薪和聘期考核奖金两部分，税前年平均薪酬</w:t>
            </w:r>
            <w:r>
              <w:rPr>
                <w:rFonts w:hint="default" w:eastAsia="仿宋_GB2312" w:cs="Times-Roman"/>
                <w:bCs/>
                <w:sz w:val="24"/>
              </w:rPr>
              <w:t>55-65</w:t>
            </w:r>
            <w:r>
              <w:rPr>
                <w:rFonts w:hint="eastAsia" w:ascii="仿宋_GB2312" w:hAnsi="仿宋_GB2312" w:eastAsia="仿宋_GB2312" w:cs="仿宋_GB2312"/>
                <w:bCs/>
                <w:sz w:val="24"/>
              </w:rPr>
              <w:t>万元</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eastAsia="仿宋_GB2312" w:cs="Times-Roman"/>
                <w:bCs/>
                <w:sz w:val="24"/>
              </w:rPr>
            </w:pPr>
          </w:p>
          <w:p>
            <w:pPr>
              <w:spacing w:line="300" w:lineRule="exact"/>
              <w:jc w:val="left"/>
              <w:rPr>
                <w:rFonts w:hint="eastAsia" w:eastAsia="仿宋_GB2312" w:cs="Times-Roman"/>
                <w:bCs/>
                <w:sz w:val="24"/>
              </w:rPr>
            </w:pPr>
            <w:r>
              <w:rPr>
                <w:rFonts w:hint="eastAsia" w:eastAsia="仿宋_GB2312" w:cs="Times-Roman"/>
                <w:bCs/>
                <w:sz w:val="24"/>
              </w:rPr>
              <w:t>崔蒲：0371-67179884</w:t>
            </w:r>
          </w:p>
          <w:p>
            <w:pPr>
              <w:spacing w:line="300" w:lineRule="exact"/>
              <w:jc w:val="left"/>
              <w:rPr>
                <w:rFonts w:hint="eastAsia" w:eastAsia="仿宋_GB2312" w:cs="Times-Roman"/>
                <w:bCs/>
                <w:sz w:val="24"/>
              </w:rPr>
            </w:pPr>
          </w:p>
          <w:p>
            <w:pPr>
              <w:spacing w:line="300" w:lineRule="exact"/>
              <w:jc w:val="left"/>
              <w:rPr>
                <w:rFonts w:eastAsia="仿宋_GB2312" w:cs="Times-Roman"/>
                <w:bCs/>
                <w:sz w:val="24"/>
              </w:rPr>
            </w:pPr>
            <w:r>
              <w:rPr>
                <w:rFonts w:hint="eastAsia" w:eastAsia="仿宋_GB2312" w:cs="Times-Roman"/>
                <w:bCs/>
                <w:sz w:val="24"/>
              </w:rPr>
              <w:t>常赛：0371-67179262</w:t>
            </w:r>
          </w:p>
          <w:p>
            <w:pPr>
              <w:spacing w:line="300" w:lineRule="exact"/>
              <w:jc w:val="left"/>
              <w:rPr>
                <w:rFonts w:hint="eastAsia" w:eastAsia="仿宋_GB2312" w:cs="Times-Roman"/>
                <w:bCs/>
                <w:sz w:val="24"/>
              </w:rPr>
            </w:pPr>
          </w:p>
        </w:tc>
      </w:tr>
    </w:tbl>
    <w:p>
      <w:pPr>
        <w:tabs>
          <w:tab w:val="left" w:pos="352"/>
        </w:tabs>
        <w:jc w:val="center"/>
        <w:rPr>
          <w:rFonts w:eastAsia="方正小标宋_GBK" w:cs="方正小标宋简体"/>
          <w:sz w:val="44"/>
          <w:szCs w:val="44"/>
        </w:rPr>
      </w:pPr>
      <w:r>
        <w:rPr>
          <w:rFonts w:hint="eastAsia" w:eastAsia="方正小标宋简体" w:cs="Times New Roman"/>
          <w:sz w:val="44"/>
          <w:szCs w:val="44"/>
        </w:rPr>
        <w:t>2023</w:t>
      </w:r>
      <w:r>
        <w:rPr>
          <w:rFonts w:hint="eastAsia" w:ascii="方正小标宋简体" w:hAnsi="方正小标宋简体" w:eastAsia="方正小标宋简体" w:cs="方正小标宋简体"/>
          <w:sz w:val="44"/>
          <w:szCs w:val="44"/>
        </w:rPr>
        <w:t>年郑州市聘任制公务员招聘职位表</w:t>
      </w:r>
    </w:p>
    <w:p>
      <w:pPr>
        <w:widowControl/>
        <w:jc w:val="center"/>
        <w:textAlignment w:val="center"/>
        <w:rPr>
          <w:rFonts w:hint="eastAsia" w:eastAsia="仿宋_GB2312" w:cs="仿宋_GB2312"/>
          <w:color w:val="000000"/>
          <w:kern w:val="0"/>
          <w:sz w:val="24"/>
        </w:rPr>
      </w:pPr>
    </w:p>
    <w:tbl>
      <w:tblPr>
        <w:tblStyle w:val="6"/>
        <w:tblW w:w="14026" w:type="dxa"/>
        <w:jc w:val="center"/>
        <w:tblLayout w:type="fixed"/>
        <w:tblCellMar>
          <w:top w:w="0" w:type="dxa"/>
          <w:left w:w="108" w:type="dxa"/>
          <w:bottom w:w="0" w:type="dxa"/>
          <w:right w:w="108" w:type="dxa"/>
        </w:tblCellMar>
      </w:tblPr>
      <w:tblGrid>
        <w:gridCol w:w="456"/>
        <w:gridCol w:w="610"/>
        <w:gridCol w:w="611"/>
        <w:gridCol w:w="816"/>
        <w:gridCol w:w="610"/>
        <w:gridCol w:w="2509"/>
        <w:gridCol w:w="1185"/>
        <w:gridCol w:w="1080"/>
        <w:gridCol w:w="3591"/>
        <w:gridCol w:w="735"/>
        <w:gridCol w:w="998"/>
        <w:gridCol w:w="825"/>
      </w:tblGrid>
      <w:tr>
        <w:tblPrEx>
          <w:tblCellMar>
            <w:top w:w="0" w:type="dxa"/>
            <w:left w:w="108" w:type="dxa"/>
            <w:bottom w:w="0" w:type="dxa"/>
            <w:right w:w="108" w:type="dxa"/>
          </w:tblCellMar>
        </w:tblPrEx>
        <w:trPr>
          <w:trHeight w:val="708"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序号</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聘任单位</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职位名称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职位代码</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聘任名额</w:t>
            </w:r>
          </w:p>
        </w:tc>
        <w:tc>
          <w:tcPr>
            <w:tcW w:w="25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sz w:val="24"/>
              </w:rPr>
            </w:pPr>
            <w:r>
              <w:rPr>
                <w:rFonts w:hint="eastAsia" w:eastAsia="仿宋_GB2312" w:cs="仿宋_GB2312"/>
                <w:color w:val="000000"/>
                <w:kern w:val="0"/>
                <w:sz w:val="24"/>
              </w:rPr>
              <w:t>职位职责</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学历学位条件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专业</w:t>
            </w:r>
          </w:p>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要求</w:t>
            </w:r>
          </w:p>
        </w:tc>
        <w:tc>
          <w:tcPr>
            <w:tcW w:w="3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sz w:val="24"/>
              </w:rPr>
            </w:pPr>
            <w:r>
              <w:rPr>
                <w:rFonts w:hint="eastAsia" w:eastAsia="仿宋_GB2312" w:cs="仿宋_GB2312"/>
                <w:color w:val="000000"/>
                <w:kern w:val="0"/>
                <w:sz w:val="24"/>
              </w:rPr>
              <w:t>其他资格条件</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聘任期限</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sz w:val="24"/>
              </w:rPr>
            </w:pPr>
            <w:r>
              <w:rPr>
                <w:rFonts w:hint="eastAsia" w:eastAsia="仿宋_GB2312" w:cs="仿宋_GB2312"/>
                <w:color w:val="000000"/>
                <w:kern w:val="0"/>
                <w:sz w:val="24"/>
              </w:rPr>
              <w:t>薪酬待遇</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sz w:val="24"/>
              </w:rPr>
            </w:pPr>
            <w:r>
              <w:rPr>
                <w:rFonts w:hint="eastAsia" w:eastAsia="仿宋_GB2312" w:cs="仿宋_GB2312"/>
                <w:color w:val="000000"/>
                <w:sz w:val="24"/>
              </w:rPr>
              <w:t>报名咨询电话</w:t>
            </w:r>
          </w:p>
        </w:tc>
      </w:tr>
      <w:tr>
        <w:tblPrEx>
          <w:tblCellMar>
            <w:top w:w="0" w:type="dxa"/>
            <w:left w:w="108" w:type="dxa"/>
            <w:bottom w:w="0" w:type="dxa"/>
            <w:right w:w="108" w:type="dxa"/>
          </w:tblCellMar>
        </w:tblPrEx>
        <w:trPr>
          <w:trHeight w:val="7376"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s="Times New Roman"/>
                <w:color w:val="000000"/>
                <w:sz w:val="24"/>
              </w:rPr>
            </w:pPr>
            <w:r>
              <w:rPr>
                <w:rFonts w:hint="eastAsia" w:eastAsia="仿宋_GB2312" w:cs="Times New Roman"/>
                <w:bCs/>
                <w:sz w:val="24"/>
              </w:rPr>
              <w:t>2</w:t>
            </w:r>
          </w:p>
        </w:tc>
        <w:tc>
          <w:tcPr>
            <w:tcW w:w="61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仿宋_GB2312" w:cs="Times-Roman"/>
                <w:bCs/>
                <w:sz w:val="24"/>
              </w:rPr>
            </w:pPr>
            <w:r>
              <w:rPr>
                <w:rFonts w:hint="eastAsia" w:eastAsia="仿宋_GB2312" w:cs="Times-Roman"/>
                <w:bCs/>
                <w:sz w:val="24"/>
              </w:rPr>
              <w:t>郑州中原科技城管理</w:t>
            </w:r>
          </w:p>
          <w:p>
            <w:pPr>
              <w:widowControl/>
              <w:spacing w:line="300" w:lineRule="exact"/>
              <w:jc w:val="center"/>
              <w:textAlignment w:val="center"/>
              <w:rPr>
                <w:rFonts w:hint="eastAsia" w:eastAsia="仿宋_GB2312" w:cs="仿宋_GB2312"/>
                <w:color w:val="000000"/>
                <w:sz w:val="24"/>
              </w:rPr>
            </w:pPr>
            <w:r>
              <w:rPr>
                <w:rFonts w:hint="eastAsia" w:eastAsia="仿宋_GB2312" w:cs="Times-Roman"/>
                <w:bCs/>
                <w:sz w:val="24"/>
              </w:rPr>
              <w:t>委员会</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仿宋_GB2312" w:cs="Times-Roman"/>
                <w:bCs/>
                <w:sz w:val="24"/>
              </w:rPr>
            </w:pPr>
            <w:r>
              <w:rPr>
                <w:rFonts w:hint="eastAsia" w:eastAsia="仿宋_GB2312" w:cs="Times-Roman"/>
                <w:bCs/>
                <w:sz w:val="24"/>
              </w:rPr>
              <w:t>生物医药产业研究员</w:t>
            </w:r>
          </w:p>
          <w:p>
            <w:pPr>
              <w:widowControl/>
              <w:spacing w:line="300" w:lineRule="exact"/>
              <w:jc w:val="center"/>
              <w:textAlignment w:val="center"/>
              <w:rPr>
                <w:rFonts w:hint="eastAsia" w:eastAsia="仿宋_GB2312" w:cs="仿宋_GB2312"/>
                <w:color w:val="000000"/>
                <w:sz w:val="24"/>
              </w:rPr>
            </w:pP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sz w:val="24"/>
              </w:rPr>
            </w:pPr>
            <w:r>
              <w:rPr>
                <w:rFonts w:hint="eastAsia" w:eastAsia="仿宋_GB2312" w:cs="仿宋_GB2312"/>
                <w:color w:val="000000"/>
                <w:sz w:val="24"/>
              </w:rPr>
              <w:t>zz002</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Times-Roman"/>
                <w:bCs/>
                <w:sz w:val="24"/>
              </w:rPr>
            </w:pPr>
            <w:r>
              <w:rPr>
                <w:rFonts w:hint="eastAsia" w:eastAsia="仿宋_GB2312" w:cs="Times-Roman"/>
                <w:bCs/>
                <w:sz w:val="24"/>
              </w:rPr>
              <w:t>1</w:t>
            </w:r>
          </w:p>
        </w:tc>
        <w:tc>
          <w:tcPr>
            <w:tcW w:w="25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eastAsia="仿宋_GB2312" w:cs="Times-Roman"/>
                <w:bCs/>
                <w:sz w:val="24"/>
              </w:rPr>
            </w:pPr>
            <w:r>
              <w:rPr>
                <w:rFonts w:hint="eastAsia" w:eastAsia="仿宋_GB2312" w:cs="Times-Roman"/>
                <w:bCs/>
                <w:sz w:val="24"/>
              </w:rPr>
              <w:t>1.负责指导出台生物医药产业发展政策并组织实施；</w:t>
            </w:r>
          </w:p>
          <w:p>
            <w:pPr>
              <w:widowControl/>
              <w:spacing w:line="300" w:lineRule="exact"/>
              <w:textAlignment w:val="center"/>
              <w:rPr>
                <w:rFonts w:hint="eastAsia" w:eastAsia="仿宋_GB2312" w:cs="Times-Roman"/>
                <w:bCs/>
                <w:sz w:val="24"/>
              </w:rPr>
            </w:pPr>
            <w:r>
              <w:rPr>
                <w:rFonts w:hint="eastAsia" w:eastAsia="仿宋_GB2312" w:cs="Times-Roman"/>
                <w:bCs/>
                <w:sz w:val="24"/>
              </w:rPr>
              <w:t>2.根据生物医药产业及相关领域项目的国家政策、行业动态、市场情况，提出生物医药产业发展、产业人才培养、产业集群打造的总体策略；</w:t>
            </w:r>
          </w:p>
          <w:p>
            <w:pPr>
              <w:widowControl/>
              <w:spacing w:line="300" w:lineRule="exact"/>
              <w:textAlignment w:val="center"/>
              <w:rPr>
                <w:rFonts w:hint="eastAsia" w:eastAsia="仿宋_GB2312" w:cs="Times-Roman"/>
                <w:bCs/>
                <w:sz w:val="24"/>
              </w:rPr>
            </w:pPr>
            <w:r>
              <w:rPr>
                <w:rFonts w:hint="eastAsia" w:eastAsia="仿宋_GB2312" w:cs="Times-Roman"/>
                <w:bCs/>
                <w:sz w:val="24"/>
              </w:rPr>
              <w:t>3.负责创建中原科技城生物医药产业相匹配的科技、金融、转化、服务等全要素创新生态；</w:t>
            </w:r>
          </w:p>
          <w:p>
            <w:pPr>
              <w:widowControl/>
              <w:spacing w:line="300" w:lineRule="exact"/>
              <w:textAlignment w:val="center"/>
              <w:rPr>
                <w:rFonts w:hint="eastAsia" w:eastAsia="仿宋_GB2312" w:cs="Times-Roman"/>
                <w:bCs/>
                <w:sz w:val="24"/>
              </w:rPr>
            </w:pPr>
            <w:r>
              <w:rPr>
                <w:rFonts w:hint="eastAsia" w:eastAsia="仿宋_GB2312" w:cs="Times-Roman"/>
                <w:bCs/>
                <w:sz w:val="24"/>
              </w:rPr>
              <w:t>4.建立规范、高效的业务化运营管理体系并优化完善，推进生物医药产业运营战略、流程与计划的组织协调执行。</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eastAsia="仿宋_GB2312" w:cs="Times-Roman"/>
                <w:bCs/>
                <w:sz w:val="22"/>
                <w:szCs w:val="22"/>
              </w:rPr>
            </w:pPr>
            <w:r>
              <w:rPr>
                <w:rFonts w:hint="eastAsia" w:eastAsia="仿宋_GB2312" w:cs="Times-Roman"/>
                <w:bCs/>
                <w:sz w:val="24"/>
              </w:rPr>
              <w:t>全日制</w:t>
            </w:r>
            <w:r>
              <w:rPr>
                <w:rFonts w:eastAsia="仿宋_GB2312" w:cs="Times-Roman"/>
                <w:bCs/>
                <w:sz w:val="24"/>
              </w:rPr>
              <w:t>博士研究生</w:t>
            </w:r>
            <w:r>
              <w:rPr>
                <w:rFonts w:hint="eastAsia" w:eastAsia="仿宋_GB2312" w:cs="Times-Roman"/>
                <w:bCs/>
                <w:sz w:val="24"/>
              </w:rPr>
              <w:t>学历，并取得博士学位（</w:t>
            </w:r>
            <w:r>
              <w:rPr>
                <w:rFonts w:eastAsia="仿宋_GB2312" w:cs="Times-Roman"/>
                <w:bCs/>
                <w:sz w:val="24"/>
              </w:rPr>
              <w:t>具有在生物医药行业知名企业丰富实践经验者或具有在相关领域产业园区管理经验者可放宽至全日制硕士研究生学历</w:t>
            </w:r>
            <w:r>
              <w:rPr>
                <w:rFonts w:hint="eastAsia" w:eastAsia="仿宋_GB2312" w:cs="Times-Roman"/>
                <w:bCs/>
                <w:sz w:val="24"/>
              </w:rPr>
              <w:t>学位</w:t>
            </w:r>
            <w:r>
              <w:rPr>
                <w:rFonts w:eastAsia="仿宋_GB2312" w:cs="Times-Roman"/>
                <w:bCs/>
                <w:sz w:val="24"/>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eastAsia="仿宋_GB2312" w:cs="Times-Roman"/>
                <w:bCs/>
                <w:sz w:val="22"/>
                <w:szCs w:val="22"/>
              </w:rPr>
            </w:pPr>
            <w:r>
              <w:rPr>
                <w:rFonts w:eastAsia="仿宋_GB2312" w:cs="Times-Roman"/>
                <w:bCs/>
                <w:sz w:val="24"/>
              </w:rPr>
              <w:t>临床医学、药学、制药工程、生物工程、医学免疫学、生物化学与分子生物学、细胞生物学、分子遗传学</w:t>
            </w:r>
            <w:r>
              <w:rPr>
                <w:rFonts w:hint="eastAsia" w:eastAsia="仿宋_GB2312" w:cs="Times-Roman"/>
                <w:bCs/>
                <w:sz w:val="24"/>
              </w:rPr>
              <w:t>等</w:t>
            </w:r>
            <w:r>
              <w:rPr>
                <w:rFonts w:eastAsia="仿宋_GB2312" w:cs="Times-Roman"/>
                <w:bCs/>
                <w:sz w:val="24"/>
              </w:rPr>
              <w:t>相关专业</w:t>
            </w:r>
          </w:p>
        </w:tc>
        <w:tc>
          <w:tcPr>
            <w:tcW w:w="3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s="Times-Roman"/>
                <w:bCs/>
                <w:sz w:val="24"/>
              </w:rPr>
            </w:pPr>
            <w:r>
              <w:rPr>
                <w:rFonts w:hint="eastAsia" w:eastAsia="仿宋_GB2312" w:cs="Times-Roman"/>
                <w:bCs/>
                <w:sz w:val="24"/>
              </w:rPr>
              <w:t>1</w:t>
            </w:r>
            <w:r>
              <w:rPr>
                <w:rFonts w:eastAsia="仿宋_GB2312" w:cs="Times-Roman"/>
                <w:bCs/>
                <w:sz w:val="24"/>
              </w:rPr>
              <w:t>.年龄45周岁以下</w:t>
            </w:r>
            <w:r>
              <w:rPr>
                <w:rFonts w:hint="eastAsia" w:eastAsia="仿宋_GB2312" w:cs="Times-Roman"/>
                <w:bCs/>
                <w:sz w:val="24"/>
              </w:rPr>
              <w:t>，特别优秀的可适当放宽</w:t>
            </w:r>
            <w:r>
              <w:rPr>
                <w:rFonts w:eastAsia="仿宋_GB2312" w:cs="Times-Roman"/>
                <w:bCs/>
                <w:sz w:val="24"/>
              </w:rPr>
              <w:t>；</w:t>
            </w:r>
          </w:p>
          <w:p>
            <w:pPr>
              <w:widowControl/>
              <w:spacing w:line="300" w:lineRule="exact"/>
              <w:textAlignment w:val="center"/>
              <w:rPr>
                <w:rFonts w:hint="eastAsia" w:eastAsia="仿宋_GB2312" w:cs="Times-Roman"/>
                <w:bCs/>
                <w:sz w:val="24"/>
              </w:rPr>
            </w:pPr>
            <w:r>
              <w:rPr>
                <w:rFonts w:hint="eastAsia" w:eastAsia="仿宋_GB2312" w:cs="Times-Roman"/>
                <w:bCs/>
                <w:sz w:val="24"/>
              </w:rPr>
              <w:t>2.</w:t>
            </w:r>
            <w:r>
              <w:rPr>
                <w:rFonts w:eastAsia="仿宋_GB2312" w:cs="Times-Roman"/>
                <w:bCs/>
                <w:sz w:val="24"/>
              </w:rPr>
              <w:t>具有海外知名高校、企业3年以上工作学习经验者优先，</w:t>
            </w:r>
            <w:r>
              <w:rPr>
                <w:rFonts w:hint="eastAsia" w:eastAsia="仿宋_GB2312" w:cs="Times-Roman"/>
                <w:bCs/>
                <w:sz w:val="24"/>
              </w:rPr>
              <w:t>具有临床医学、生物医药、药学、生物工程等专业领域副高级以上技术职称者优先；</w:t>
            </w:r>
          </w:p>
          <w:p>
            <w:pPr>
              <w:widowControl/>
              <w:spacing w:line="300" w:lineRule="exact"/>
              <w:textAlignment w:val="center"/>
              <w:rPr>
                <w:rFonts w:hint="eastAsia" w:eastAsia="仿宋_GB2312" w:cs="仿宋_GB2312"/>
                <w:color w:val="000000"/>
                <w:sz w:val="22"/>
                <w:szCs w:val="22"/>
              </w:rPr>
            </w:pPr>
            <w:r>
              <w:rPr>
                <w:rFonts w:hint="eastAsia" w:eastAsia="仿宋_GB2312" w:cs="Times-Roman"/>
                <w:bCs/>
                <w:sz w:val="24"/>
              </w:rPr>
              <w:t>3</w:t>
            </w:r>
            <w:r>
              <w:rPr>
                <w:rFonts w:eastAsia="仿宋_GB2312" w:cs="Times-Roman"/>
                <w:bCs/>
                <w:sz w:val="24"/>
              </w:rPr>
              <w:t>.熟悉生物医药领域法律法规政策，在行业领军企业或机构有5年以上中层正职及以上或相当职务工作经验</w:t>
            </w:r>
            <w:r>
              <w:rPr>
                <w:rFonts w:hint="eastAsia" w:eastAsia="仿宋_GB2312" w:cs="Times-Roman"/>
                <w:bCs/>
                <w:sz w:val="24"/>
              </w:rPr>
              <w:t>，</w:t>
            </w:r>
            <w:r>
              <w:rPr>
                <w:rFonts w:eastAsia="仿宋_GB2312" w:cs="Times-Roman"/>
                <w:bCs/>
                <w:sz w:val="24"/>
              </w:rPr>
              <w:t>特别优秀的可适当放宽任职年限</w:t>
            </w:r>
            <w:r>
              <w:rPr>
                <w:rFonts w:hint="eastAsia" w:eastAsia="仿宋_GB2312" w:cs="Times-Roman"/>
                <w:bCs/>
                <w:sz w:val="24"/>
              </w:rPr>
              <w:t>。</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eastAsia="仿宋_GB2312" w:cs="Times-Roman"/>
                <w:bCs/>
                <w:sz w:val="24"/>
              </w:rPr>
            </w:pPr>
            <w:r>
              <w:rPr>
                <w:rFonts w:hint="eastAsia" w:eastAsia="仿宋_GB2312" w:cs="Times-Roman"/>
                <w:bCs/>
                <w:sz w:val="24"/>
              </w:rPr>
              <w:t>3年（试用期6个月）</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eastAsia="仿宋_GB2312" w:cs="仿宋_GB2312"/>
                <w:color w:val="000000"/>
                <w:sz w:val="24"/>
              </w:rPr>
            </w:pPr>
            <w:r>
              <w:rPr>
                <w:rFonts w:eastAsia="仿宋_GB2312" w:cs="Times New Roman"/>
                <w:bCs/>
                <w:sz w:val="24"/>
                <w:lang w:val="en"/>
              </w:rPr>
              <w:t>包含年薪和聘期考核奖金两部分，</w:t>
            </w:r>
            <w:r>
              <w:rPr>
                <w:rFonts w:hint="eastAsia" w:eastAsia="仿宋_GB2312" w:cs="Times New Roman"/>
                <w:bCs/>
                <w:sz w:val="24"/>
              </w:rPr>
              <w:t>税前年平均薪酬</w:t>
            </w:r>
            <w:r>
              <w:rPr>
                <w:rFonts w:hint="eastAsia" w:eastAsia="仿宋_GB2312" w:cs="Times-Roman"/>
                <w:bCs/>
                <w:sz w:val="24"/>
              </w:rPr>
              <w:t>55-65</w:t>
            </w:r>
            <w:r>
              <w:rPr>
                <w:rFonts w:hint="eastAsia" w:eastAsia="仿宋_GB2312" w:cs="Times New Roman"/>
                <w:bCs/>
                <w:sz w:val="24"/>
              </w:rPr>
              <w:t>万元</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eastAsia="仿宋_GB2312" w:cs="Times-Roman"/>
                <w:bCs/>
                <w:sz w:val="24"/>
              </w:rPr>
            </w:pPr>
          </w:p>
          <w:p>
            <w:pPr>
              <w:spacing w:line="300" w:lineRule="exact"/>
              <w:jc w:val="left"/>
              <w:rPr>
                <w:rFonts w:hint="eastAsia" w:eastAsia="仿宋_GB2312" w:cs="Times-Roman"/>
                <w:bCs/>
                <w:sz w:val="24"/>
              </w:rPr>
            </w:pPr>
            <w:r>
              <w:rPr>
                <w:rFonts w:hint="eastAsia" w:eastAsia="仿宋_GB2312" w:cs="Times-Roman"/>
                <w:bCs/>
                <w:sz w:val="24"/>
              </w:rPr>
              <w:t>崔蒲：0371-67179884</w:t>
            </w:r>
          </w:p>
          <w:p>
            <w:pPr>
              <w:spacing w:line="300" w:lineRule="exact"/>
              <w:jc w:val="left"/>
              <w:rPr>
                <w:rFonts w:hint="eastAsia" w:eastAsia="仿宋_GB2312" w:cs="Times-Roman"/>
                <w:bCs/>
                <w:sz w:val="24"/>
              </w:rPr>
            </w:pPr>
          </w:p>
          <w:p>
            <w:pPr>
              <w:spacing w:line="300" w:lineRule="exact"/>
              <w:jc w:val="left"/>
              <w:rPr>
                <w:rFonts w:eastAsia="仿宋_GB2312" w:cs="Times-Roman"/>
                <w:bCs/>
                <w:sz w:val="24"/>
              </w:rPr>
            </w:pPr>
            <w:r>
              <w:rPr>
                <w:rFonts w:hint="eastAsia" w:eastAsia="仿宋_GB2312" w:cs="Times-Roman"/>
                <w:bCs/>
                <w:sz w:val="24"/>
              </w:rPr>
              <w:t>常赛：0371-67179262</w:t>
            </w:r>
          </w:p>
          <w:p>
            <w:pPr>
              <w:widowControl/>
              <w:spacing w:line="300" w:lineRule="exact"/>
              <w:jc w:val="left"/>
              <w:textAlignment w:val="center"/>
              <w:rPr>
                <w:rFonts w:hint="eastAsia" w:eastAsia="仿宋_GB2312" w:cs="仿宋_GB2312"/>
                <w:color w:val="000000"/>
                <w:sz w:val="24"/>
              </w:rPr>
            </w:pPr>
          </w:p>
        </w:tc>
      </w:tr>
    </w:tbl>
    <w:p>
      <w:pPr>
        <w:widowControl/>
        <w:jc w:val="center"/>
        <w:textAlignment w:val="center"/>
        <w:rPr>
          <w:rFonts w:hint="eastAsia" w:eastAsia="仿宋_GB2312" w:cs="仿宋_GB2312"/>
          <w:color w:val="000000"/>
          <w:kern w:val="0"/>
          <w:sz w:val="24"/>
        </w:rPr>
      </w:pPr>
      <w:r>
        <w:rPr>
          <w:rFonts w:hint="eastAsia" w:eastAsia="仿宋_GB2312" w:cs="仿宋_GB2312"/>
          <w:color w:val="000000"/>
          <w:kern w:val="0"/>
          <w:sz w:val="24"/>
        </w:rPr>
        <w:br w:type="page"/>
      </w:r>
    </w:p>
    <w:tbl>
      <w:tblPr>
        <w:tblStyle w:val="6"/>
        <w:tblW w:w="14058" w:type="dxa"/>
        <w:jc w:val="center"/>
        <w:tblLayout w:type="fixed"/>
        <w:tblCellMar>
          <w:top w:w="0" w:type="dxa"/>
          <w:left w:w="108" w:type="dxa"/>
          <w:bottom w:w="0" w:type="dxa"/>
          <w:right w:w="108" w:type="dxa"/>
        </w:tblCellMar>
      </w:tblPr>
      <w:tblGrid>
        <w:gridCol w:w="456"/>
        <w:gridCol w:w="495"/>
        <w:gridCol w:w="492"/>
        <w:gridCol w:w="816"/>
        <w:gridCol w:w="443"/>
        <w:gridCol w:w="2985"/>
        <w:gridCol w:w="1428"/>
        <w:gridCol w:w="1276"/>
        <w:gridCol w:w="3251"/>
        <w:gridCol w:w="765"/>
        <w:gridCol w:w="780"/>
        <w:gridCol w:w="871"/>
      </w:tblGrid>
      <w:tr>
        <w:tblPrEx>
          <w:tblCellMar>
            <w:top w:w="0" w:type="dxa"/>
            <w:left w:w="108" w:type="dxa"/>
            <w:bottom w:w="0" w:type="dxa"/>
            <w:right w:w="108" w:type="dxa"/>
          </w:tblCellMar>
        </w:tblPrEx>
        <w:trPr>
          <w:trHeight w:val="81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序号</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聘任单位</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职位名称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职位代码</w:t>
            </w:r>
          </w:p>
        </w:tc>
        <w:tc>
          <w:tcPr>
            <w:tcW w:w="4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聘任名额</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kern w:val="0"/>
                <w:sz w:val="24"/>
              </w:rPr>
              <w:t>职位职责</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学历学位</w:t>
            </w:r>
          </w:p>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条件</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专业</w:t>
            </w:r>
          </w:p>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要求</w:t>
            </w:r>
          </w:p>
        </w:tc>
        <w:tc>
          <w:tcPr>
            <w:tcW w:w="325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kern w:val="0"/>
                <w:sz w:val="24"/>
              </w:rPr>
              <w:t>其他资格条件</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聘任期限</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kern w:val="0"/>
                <w:sz w:val="24"/>
              </w:rPr>
              <w:t>薪酬待遇</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sz w:val="24"/>
              </w:rPr>
              <w:t>报名咨询电话</w:t>
            </w:r>
          </w:p>
        </w:tc>
      </w:tr>
      <w:tr>
        <w:tblPrEx>
          <w:tblCellMar>
            <w:top w:w="0" w:type="dxa"/>
            <w:left w:w="108" w:type="dxa"/>
            <w:bottom w:w="0" w:type="dxa"/>
            <w:right w:w="108" w:type="dxa"/>
          </w:tblCellMar>
        </w:tblPrEx>
        <w:trPr>
          <w:trHeight w:val="7235"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sz w:val="24"/>
              </w:rPr>
              <w:t>3</w:t>
            </w:r>
          </w:p>
        </w:tc>
        <w:tc>
          <w:tcPr>
            <w:tcW w:w="49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仿宋_GB2312" w:cs="仿宋_GB2312"/>
                <w:color w:val="000000"/>
                <w:sz w:val="24"/>
              </w:rPr>
            </w:pPr>
            <w:r>
              <w:rPr>
                <w:rFonts w:hint="eastAsia" w:eastAsia="仿宋_GB2312" w:cs="Times-Roman"/>
                <w:bCs/>
                <w:sz w:val="24"/>
              </w:rPr>
              <w:t>郑州市公安局</w:t>
            </w:r>
          </w:p>
        </w:tc>
        <w:tc>
          <w:tcPr>
            <w:tcW w:w="49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仿宋_GB2312" w:cs="Times-Roman"/>
                <w:bCs/>
                <w:sz w:val="24"/>
              </w:rPr>
            </w:pPr>
            <w:r>
              <w:rPr>
                <w:rFonts w:hint="eastAsia" w:eastAsia="仿宋_GB2312" w:cs="Times-Roman"/>
                <w:bCs/>
                <w:sz w:val="24"/>
              </w:rPr>
              <w:t>智慧交通工程师</w:t>
            </w:r>
          </w:p>
          <w:p>
            <w:pPr>
              <w:widowControl/>
              <w:spacing w:line="300" w:lineRule="exact"/>
              <w:jc w:val="center"/>
              <w:textAlignment w:val="center"/>
              <w:rPr>
                <w:rFonts w:hint="eastAsia" w:eastAsia="仿宋_GB2312" w:cs="仿宋_GB2312"/>
                <w:color w:val="000000"/>
                <w:sz w:val="24"/>
              </w:rPr>
            </w:pP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spacing w:val="240"/>
                <w:kern w:val="0"/>
                <w:sz w:val="24"/>
              </w:rPr>
            </w:pPr>
            <w:r>
              <w:rPr>
                <w:rFonts w:hint="eastAsia" w:eastAsia="仿宋_GB2312" w:cs="仿宋_GB2312"/>
                <w:color w:val="000000"/>
                <w:kern w:val="0"/>
                <w:sz w:val="24"/>
              </w:rPr>
              <w:t>zz003</w:t>
            </w:r>
          </w:p>
        </w:tc>
        <w:tc>
          <w:tcPr>
            <w:tcW w:w="4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sz w:val="24"/>
              </w:rPr>
              <w:t>1</w:t>
            </w:r>
          </w:p>
        </w:tc>
        <w:tc>
          <w:tcPr>
            <w:tcW w:w="2985"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s="Times-Roman"/>
                <w:bCs/>
                <w:szCs w:val="21"/>
              </w:rPr>
            </w:pPr>
            <w:r>
              <w:rPr>
                <w:rFonts w:hint="eastAsia" w:eastAsia="仿宋_GB2312" w:cs="Times-Roman"/>
                <w:bCs/>
                <w:szCs w:val="21"/>
              </w:rPr>
              <w:t>1.负责统筹安排全市公安智慧交通系统的建设，负责规划及研究信息化建设，负责公安交管相关领域的技术攻关，编制项目需求等工作；</w:t>
            </w:r>
          </w:p>
          <w:p>
            <w:pPr>
              <w:spacing w:line="300" w:lineRule="exact"/>
              <w:rPr>
                <w:rFonts w:eastAsia="仿宋_GB2312" w:cs="Times-Roman"/>
                <w:bCs/>
                <w:szCs w:val="21"/>
              </w:rPr>
            </w:pPr>
            <w:r>
              <w:rPr>
                <w:rFonts w:hint="eastAsia" w:eastAsia="仿宋_GB2312" w:cs="Times-Roman"/>
                <w:bCs/>
                <w:szCs w:val="21"/>
              </w:rPr>
              <w:t>2.协助推进智慧交通和信息化等项目建设的开展与实施，负责整体规划部门应用系统，负责应用系统相应模块的建设，并做好项目的推广工作；</w:t>
            </w:r>
          </w:p>
          <w:p>
            <w:pPr>
              <w:spacing w:line="300" w:lineRule="exact"/>
              <w:rPr>
                <w:rFonts w:eastAsia="仿宋_GB2312" w:cs="Times-Roman"/>
                <w:bCs/>
                <w:szCs w:val="21"/>
              </w:rPr>
            </w:pPr>
            <w:r>
              <w:rPr>
                <w:rFonts w:hint="eastAsia" w:eastAsia="仿宋_GB2312" w:cs="Times-Roman"/>
                <w:bCs/>
                <w:szCs w:val="21"/>
              </w:rPr>
              <w:t>3.负责跟进国内外最新城市智慧交通发展动态，掌握城市智慧交通建设、信息化建设的新理念、新技术、新成果，负责交通调研、交通仿真、交通分析等工作，负责智慧交通系统的测试及算法测试，推动相关创新项目研究及落地；</w:t>
            </w:r>
          </w:p>
          <w:p>
            <w:pPr>
              <w:spacing w:line="300" w:lineRule="exact"/>
              <w:rPr>
                <w:rFonts w:eastAsia="仿宋_GB2312" w:cs="Times-Roman"/>
                <w:bCs/>
                <w:szCs w:val="21"/>
              </w:rPr>
            </w:pPr>
            <w:r>
              <w:rPr>
                <w:rFonts w:hint="eastAsia" w:eastAsia="仿宋_GB2312" w:cs="Times-Roman"/>
                <w:bCs/>
                <w:szCs w:val="21"/>
              </w:rPr>
              <w:t>4.协助推进公安交管数据的深度应用，不断提升情报研判、指挥调度、安全管控、事故预防、交通秩序管理与优化等业务领域的智能化和科学化水平；</w:t>
            </w:r>
          </w:p>
          <w:p>
            <w:pPr>
              <w:widowControl/>
              <w:spacing w:line="300" w:lineRule="exact"/>
              <w:textAlignment w:val="center"/>
              <w:rPr>
                <w:rFonts w:hint="eastAsia" w:eastAsia="仿宋_GB2312" w:cs="仿宋_GB2312"/>
                <w:szCs w:val="21"/>
              </w:rPr>
            </w:pPr>
            <w:r>
              <w:rPr>
                <w:rFonts w:hint="eastAsia" w:eastAsia="仿宋_GB2312" w:cs="Times-Roman"/>
                <w:bCs/>
                <w:szCs w:val="21"/>
              </w:rPr>
              <w:t>5.其他智慧交通建设相关事宜。</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eastAsia="仿宋_GB2312" w:cs="Times-Roman"/>
                <w:bCs/>
                <w:szCs w:val="21"/>
              </w:rPr>
            </w:pPr>
            <w:r>
              <w:rPr>
                <w:rFonts w:hint="eastAsia" w:eastAsia="仿宋_GB2312" w:cs="Times-Roman"/>
                <w:bCs/>
                <w:szCs w:val="21"/>
              </w:rPr>
              <w:t>全日制博士研究生学历，并取得博士学位，且本科、硕士研究生阶段就读学校为“985”、“211”或“双一流”建设范围高校。（具有国内外智慧交通行业相关企业（单位）智慧交通方面３年以上工作、管理经验者或“中国智能交通协会”成员可放宽至全日制硕士研究生学历，就读院校要求不变）</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eastAsia="仿宋_GB2312" w:cs="Times-Roman"/>
                <w:bCs/>
                <w:szCs w:val="21"/>
              </w:rPr>
            </w:pPr>
            <w:r>
              <w:rPr>
                <w:rFonts w:hint="eastAsia" w:eastAsia="仿宋_GB2312" w:cs="Times-Roman"/>
                <w:bCs/>
                <w:szCs w:val="21"/>
              </w:rPr>
              <w:t>硕士研究生阶段所学专业为：电子科学与技术类、信息与通信工程类、控制科学与工程类、计算机科学与技术类、交通运输工程类等相关专业；本科阶段所学专业为：电子信息类、自动化类、计算机类、交通运输类等相关专业；博士研究生阶段所学专业不作限制。</w:t>
            </w:r>
          </w:p>
          <w:p>
            <w:pPr>
              <w:widowControl/>
              <w:spacing w:line="300" w:lineRule="exact"/>
              <w:textAlignment w:val="center"/>
              <w:rPr>
                <w:rFonts w:hint="eastAsia" w:eastAsia="仿宋_GB2312" w:cs="Times-Roman"/>
                <w:bCs/>
                <w:szCs w:val="21"/>
              </w:rPr>
            </w:pPr>
          </w:p>
        </w:tc>
        <w:tc>
          <w:tcPr>
            <w:tcW w:w="3251"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eastAsia="仿宋_GB2312" w:cs="Times-Roman"/>
                <w:bCs/>
                <w:szCs w:val="21"/>
                <w:lang w:eastAsia="zh-CN"/>
              </w:rPr>
            </w:pPr>
            <w:r>
              <w:rPr>
                <w:rFonts w:hint="eastAsia" w:eastAsia="仿宋_GB2312" w:cs="Times-Roman"/>
                <w:bCs/>
                <w:szCs w:val="21"/>
              </w:rPr>
              <w:t>1.博士研究生年龄在45周岁以下，硕士研究生年龄在40周岁以下</w:t>
            </w:r>
            <w:r>
              <w:rPr>
                <w:rFonts w:hint="eastAsia" w:eastAsia="仿宋_GB2312" w:cs="Times-Roman"/>
                <w:bCs/>
                <w:szCs w:val="21"/>
                <w:lang w:eastAsia="zh-CN"/>
              </w:rPr>
              <w:t>；</w:t>
            </w:r>
          </w:p>
          <w:p>
            <w:pPr>
              <w:spacing w:line="300" w:lineRule="exact"/>
              <w:rPr>
                <w:rFonts w:hint="eastAsia" w:eastAsia="仿宋_GB2312" w:cs="Times-Roman"/>
                <w:bCs/>
                <w:szCs w:val="21"/>
                <w:lang w:eastAsia="zh-CN"/>
              </w:rPr>
            </w:pPr>
            <w:r>
              <w:rPr>
                <w:rFonts w:hint="eastAsia" w:eastAsia="仿宋_GB2312" w:cs="Times-Roman"/>
                <w:bCs/>
                <w:szCs w:val="21"/>
              </w:rPr>
              <w:t>2.具有计算机科学与技术、交通信息工程、大数据等专业副高级及以上技术职称者优先</w:t>
            </w:r>
            <w:r>
              <w:rPr>
                <w:rFonts w:hint="eastAsia" w:eastAsia="仿宋_GB2312" w:cs="Times-Roman"/>
                <w:bCs/>
                <w:szCs w:val="21"/>
                <w:lang w:eastAsia="zh-CN"/>
              </w:rPr>
              <w:t>；</w:t>
            </w:r>
          </w:p>
          <w:p>
            <w:pPr>
              <w:widowControl/>
              <w:spacing w:line="300" w:lineRule="exact"/>
              <w:textAlignment w:val="center"/>
              <w:rPr>
                <w:rFonts w:eastAsia="仿宋_GB2312" w:cs="Times-Roman"/>
                <w:bCs/>
                <w:szCs w:val="21"/>
              </w:rPr>
            </w:pPr>
            <w:r>
              <w:rPr>
                <w:rFonts w:hint="eastAsia" w:eastAsia="仿宋_GB2312" w:cs="Times-Roman"/>
                <w:bCs/>
                <w:szCs w:val="21"/>
              </w:rPr>
              <w:t>3.具有5年以上（科研机构3年以上）信息化、大数据、智慧交通、智慧城市、知识图谱等相关领域工作经历。熟悉信息化、智能化平台的需求调研、方案设计、集成建设及运维管理，了解智慧交通、大数据、物联网等领域的发展前沿和趋势，了解交通新业态智能化风险防控技术。具有项目经理、技术总监或技术副总经理等技术管理经历或公安交管智慧交通工作经历者优先。</w:t>
            </w:r>
          </w:p>
          <w:p>
            <w:pPr>
              <w:widowControl/>
              <w:spacing w:line="300" w:lineRule="exact"/>
              <w:ind w:firstLine="420" w:firstLineChars="200"/>
              <w:textAlignment w:val="center"/>
              <w:rPr>
                <w:rFonts w:hint="eastAsia" w:eastAsia="仿宋_GB2312" w:cs="仿宋_GB2312"/>
                <w:szCs w:val="21"/>
              </w:rPr>
            </w:pPr>
            <w:r>
              <w:rPr>
                <w:rFonts w:hint="eastAsia" w:eastAsia="仿宋_GB2312" w:cs="Times-Roman"/>
                <w:bCs/>
                <w:szCs w:val="21"/>
              </w:rPr>
              <w:t>备注：</w:t>
            </w:r>
            <w:r>
              <w:rPr>
                <w:rFonts w:eastAsia="仿宋_GB2312" w:cs="Times-Roman"/>
                <w:bCs/>
                <w:szCs w:val="21"/>
              </w:rPr>
              <w:t>曾连续六个月以上在国（境）外留学、工作、生活，国（境）外期间经历和政治表现难以进行考察的，不</w:t>
            </w:r>
            <w:r>
              <w:rPr>
                <w:rFonts w:hint="eastAsia" w:eastAsia="仿宋_GB2312" w:cs="Times-Roman"/>
                <w:bCs/>
                <w:szCs w:val="21"/>
              </w:rPr>
              <w:t>能参加应聘</w:t>
            </w:r>
            <w:r>
              <w:rPr>
                <w:rFonts w:eastAsia="仿宋_GB2312" w:cs="Times-Roman"/>
                <w:bCs/>
                <w:szCs w:val="21"/>
              </w:rPr>
              <w:t>。</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eastAsia="仿宋_GB2312" w:cs="仿宋_GB2312"/>
                <w:szCs w:val="21"/>
              </w:rPr>
            </w:pPr>
            <w:r>
              <w:rPr>
                <w:rFonts w:hint="eastAsia" w:eastAsia="仿宋_GB2312" w:cs="Times-Roman"/>
                <w:bCs/>
                <w:sz w:val="24"/>
              </w:rPr>
              <w:t>3年（试用期6个月）</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hint="eastAsia" w:eastAsia="仿宋_GB2312" w:cs="Times New Roman"/>
                <w:bCs/>
                <w:szCs w:val="21"/>
              </w:rPr>
            </w:pPr>
            <w:r>
              <w:rPr>
                <w:rFonts w:hint="eastAsia" w:eastAsia="仿宋_GB2312" w:cs="Times New Roman"/>
                <w:bCs/>
                <w:szCs w:val="21"/>
              </w:rPr>
              <w:t>包含年薪和聘期考核奖金两部分，硕士学位人才的税前年平均薪酬最高45万元，</w:t>
            </w:r>
          </w:p>
          <w:p>
            <w:pPr>
              <w:widowControl/>
              <w:spacing w:line="280" w:lineRule="exact"/>
              <w:jc w:val="left"/>
              <w:textAlignment w:val="center"/>
              <w:rPr>
                <w:rFonts w:hint="eastAsia" w:eastAsia="仿宋_GB2312" w:cs="仿宋_GB2312"/>
                <w:szCs w:val="21"/>
              </w:rPr>
            </w:pPr>
            <w:r>
              <w:rPr>
                <w:rFonts w:hint="eastAsia" w:eastAsia="仿宋_GB2312" w:cs="Times New Roman"/>
                <w:bCs/>
                <w:szCs w:val="21"/>
              </w:rPr>
              <w:t>博士学位人才的税前年平均薪酬最高50万元</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eastAsia="仿宋_GB2312" w:cs="Times-Roman"/>
                <w:bCs/>
                <w:sz w:val="24"/>
              </w:rPr>
            </w:pPr>
            <w:r>
              <w:rPr>
                <w:rFonts w:hint="eastAsia" w:eastAsia="仿宋_GB2312" w:cs="Times-Roman"/>
                <w:bCs/>
                <w:sz w:val="24"/>
              </w:rPr>
              <w:t>郑锦：0371-69621056</w:t>
            </w:r>
          </w:p>
          <w:p>
            <w:pPr>
              <w:widowControl/>
              <w:spacing w:line="300" w:lineRule="exact"/>
              <w:jc w:val="left"/>
              <w:textAlignment w:val="center"/>
              <w:rPr>
                <w:rFonts w:hint="eastAsia" w:eastAsia="仿宋_GB2312" w:cs="Times-Roman"/>
                <w:bCs/>
                <w:sz w:val="24"/>
              </w:rPr>
            </w:pPr>
          </w:p>
          <w:p>
            <w:pPr>
              <w:widowControl/>
              <w:spacing w:line="300" w:lineRule="exact"/>
              <w:jc w:val="left"/>
              <w:textAlignment w:val="center"/>
              <w:rPr>
                <w:rFonts w:hint="eastAsia" w:eastAsia="仿宋_GB2312" w:cs="仿宋_GB2312"/>
                <w:color w:val="000000"/>
                <w:sz w:val="24"/>
              </w:rPr>
            </w:pPr>
            <w:r>
              <w:rPr>
                <w:rFonts w:hint="eastAsia" w:eastAsia="仿宋_GB2312" w:cs="Times-Roman"/>
                <w:bCs/>
                <w:sz w:val="24"/>
              </w:rPr>
              <w:t>孙阳：0371-69620063</w:t>
            </w:r>
          </w:p>
        </w:tc>
      </w:tr>
    </w:tbl>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br w:type="page"/>
      </w:r>
    </w:p>
    <w:tbl>
      <w:tblPr>
        <w:tblStyle w:val="6"/>
        <w:tblW w:w="13981" w:type="dxa"/>
        <w:jc w:val="center"/>
        <w:tblLayout w:type="fixed"/>
        <w:tblCellMar>
          <w:top w:w="0" w:type="dxa"/>
          <w:left w:w="108" w:type="dxa"/>
          <w:bottom w:w="0" w:type="dxa"/>
          <w:right w:w="108" w:type="dxa"/>
        </w:tblCellMar>
      </w:tblPr>
      <w:tblGrid>
        <w:gridCol w:w="456"/>
        <w:gridCol w:w="556"/>
        <w:gridCol w:w="553"/>
        <w:gridCol w:w="816"/>
        <w:gridCol w:w="543"/>
        <w:gridCol w:w="2568"/>
        <w:gridCol w:w="1466"/>
        <w:gridCol w:w="2014"/>
        <w:gridCol w:w="2655"/>
        <w:gridCol w:w="720"/>
        <w:gridCol w:w="750"/>
        <w:gridCol w:w="884"/>
      </w:tblGrid>
      <w:tr>
        <w:tblPrEx>
          <w:tblCellMar>
            <w:top w:w="0" w:type="dxa"/>
            <w:left w:w="108" w:type="dxa"/>
            <w:bottom w:w="0" w:type="dxa"/>
            <w:right w:w="108" w:type="dxa"/>
          </w:tblCellMar>
        </w:tblPrEx>
        <w:trPr>
          <w:trHeight w:val="708"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序号</w:t>
            </w:r>
          </w:p>
        </w:tc>
        <w:tc>
          <w:tcPr>
            <w:tcW w:w="55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聘任单位</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职位名称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职位代码</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聘任名额</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kern w:val="0"/>
                <w:sz w:val="24"/>
              </w:rPr>
              <w:t>职位职责</w:t>
            </w:r>
          </w:p>
        </w:tc>
        <w:tc>
          <w:tcPr>
            <w:tcW w:w="146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学历学位</w:t>
            </w:r>
          </w:p>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条件</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专业</w:t>
            </w:r>
          </w:p>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要求</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kern w:val="0"/>
                <w:sz w:val="24"/>
              </w:rPr>
              <w:t>其他资格条件</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聘任期限</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kern w:val="0"/>
                <w:sz w:val="24"/>
              </w:rPr>
              <w:t>薪酬待遇</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sz w:val="24"/>
              </w:rPr>
              <w:t>报名咨询电话</w:t>
            </w:r>
          </w:p>
        </w:tc>
      </w:tr>
      <w:tr>
        <w:tblPrEx>
          <w:tblCellMar>
            <w:top w:w="0" w:type="dxa"/>
            <w:left w:w="108" w:type="dxa"/>
            <w:bottom w:w="0" w:type="dxa"/>
            <w:right w:w="108" w:type="dxa"/>
          </w:tblCellMar>
        </w:tblPrEx>
        <w:trPr>
          <w:trHeight w:val="7634"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sz w:val="24"/>
              </w:rPr>
              <w:t>4</w:t>
            </w:r>
          </w:p>
        </w:tc>
        <w:tc>
          <w:tcPr>
            <w:tcW w:w="55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仿宋_GB2312" w:cs="仿宋_GB2312"/>
                <w:color w:val="000000"/>
                <w:sz w:val="24"/>
              </w:rPr>
            </w:pPr>
            <w:r>
              <w:rPr>
                <w:rFonts w:hint="eastAsia" w:eastAsia="仿宋_GB2312" w:cs="Times-Roman"/>
                <w:bCs/>
                <w:sz w:val="24"/>
              </w:rPr>
              <w:t>郑州市公安局</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eastAsia="仿宋_GB2312" w:cs="Times-Roman"/>
                <w:bCs/>
                <w:sz w:val="24"/>
              </w:rPr>
            </w:pPr>
            <w:r>
              <w:rPr>
                <w:rFonts w:hint="eastAsia" w:eastAsia="仿宋_GB2312" w:cs="Times-Roman"/>
                <w:bCs/>
                <w:sz w:val="24"/>
              </w:rPr>
              <w:t>道路交通规划工程师</w:t>
            </w:r>
          </w:p>
          <w:p>
            <w:pPr>
              <w:widowControl/>
              <w:spacing w:line="300" w:lineRule="exact"/>
              <w:jc w:val="center"/>
              <w:textAlignment w:val="center"/>
              <w:rPr>
                <w:rFonts w:hint="eastAsia" w:eastAsia="仿宋_GB2312" w:cs="仿宋_GB2312"/>
                <w:color w:val="000000"/>
                <w:sz w:val="24"/>
              </w:rPr>
            </w:pP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w w:val="50"/>
                <w:kern w:val="0"/>
                <w:sz w:val="24"/>
              </w:rPr>
            </w:pPr>
            <w:r>
              <w:rPr>
                <w:rFonts w:hint="eastAsia" w:eastAsia="仿宋_GB2312" w:cs="仿宋_GB2312"/>
                <w:color w:val="000000"/>
                <w:kern w:val="0"/>
                <w:sz w:val="24"/>
              </w:rPr>
              <w:t>zz004</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sz w:val="24"/>
              </w:rPr>
            </w:pPr>
            <w:r>
              <w:rPr>
                <w:rFonts w:hint="eastAsia" w:eastAsia="仿宋_GB2312" w:cs="仿宋_GB2312"/>
                <w:sz w:val="24"/>
              </w:rPr>
              <w:t>1</w:t>
            </w:r>
          </w:p>
        </w:tc>
        <w:tc>
          <w:tcPr>
            <w:tcW w:w="256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eastAsia="仿宋_GB2312" w:cs="Times-Roman"/>
                <w:bCs/>
                <w:szCs w:val="21"/>
              </w:rPr>
            </w:pPr>
            <w:r>
              <w:rPr>
                <w:rFonts w:hint="eastAsia" w:eastAsia="仿宋_GB2312" w:cs="Times-Roman"/>
                <w:bCs/>
                <w:szCs w:val="21"/>
              </w:rPr>
              <w:t>1.负责统筹全市交通组织优化的科研工作，展开对重要区域、节点的交通组织技术攻关、项目需求编制等工作；</w:t>
            </w:r>
          </w:p>
          <w:p>
            <w:pPr>
              <w:spacing w:line="300" w:lineRule="exact"/>
              <w:jc w:val="left"/>
              <w:rPr>
                <w:rFonts w:eastAsia="仿宋_GB2312" w:cs="Times-Roman"/>
                <w:bCs/>
                <w:szCs w:val="21"/>
              </w:rPr>
            </w:pPr>
            <w:r>
              <w:rPr>
                <w:rFonts w:hint="eastAsia" w:eastAsia="仿宋_GB2312" w:cs="Times-Roman"/>
                <w:bCs/>
                <w:szCs w:val="21"/>
              </w:rPr>
              <w:t>2.协助交通标志、交通标线、交通信号灯等交通基础设施项目建设的开展和实施，参与交通基础设施规划设计，提升交通秩序管理水平；</w:t>
            </w:r>
          </w:p>
          <w:p>
            <w:pPr>
              <w:spacing w:line="300" w:lineRule="exact"/>
              <w:jc w:val="left"/>
              <w:rPr>
                <w:rFonts w:eastAsia="仿宋_GB2312" w:cs="Times-Roman"/>
                <w:bCs/>
                <w:szCs w:val="21"/>
              </w:rPr>
            </w:pPr>
            <w:r>
              <w:rPr>
                <w:rFonts w:hint="eastAsia" w:eastAsia="仿宋_GB2312" w:cs="Times-Roman"/>
                <w:bCs/>
                <w:szCs w:val="21"/>
              </w:rPr>
              <w:t>3.负责跟踪掌握国内外最新城市交通发展动态，组织对交通领域相关知识的培训普及学习工作，并为交通管理局相关管理和技术应用工作提供技术支撑；</w:t>
            </w:r>
          </w:p>
          <w:p>
            <w:pPr>
              <w:spacing w:line="300" w:lineRule="exact"/>
              <w:jc w:val="left"/>
              <w:rPr>
                <w:rFonts w:eastAsia="仿宋_GB2312" w:cs="Times-Roman"/>
                <w:bCs/>
                <w:szCs w:val="21"/>
              </w:rPr>
            </w:pPr>
            <w:r>
              <w:rPr>
                <w:rFonts w:hint="eastAsia" w:eastAsia="仿宋_GB2312" w:cs="Times-Roman"/>
                <w:bCs/>
                <w:szCs w:val="21"/>
              </w:rPr>
              <w:t>4.负责交通信号控制优化和智能联网联控方案的制定和实施；</w:t>
            </w:r>
          </w:p>
          <w:p>
            <w:pPr>
              <w:widowControl/>
              <w:spacing w:line="300" w:lineRule="exact"/>
              <w:textAlignment w:val="center"/>
              <w:rPr>
                <w:rFonts w:hint="eastAsia" w:eastAsia="仿宋_GB2312" w:cs="仿宋_GB2312"/>
                <w:sz w:val="24"/>
              </w:rPr>
            </w:pPr>
            <w:r>
              <w:rPr>
                <w:rFonts w:hint="eastAsia" w:eastAsia="仿宋_GB2312" w:cs="Times-Roman"/>
                <w:bCs/>
                <w:szCs w:val="21"/>
              </w:rPr>
              <w:t>5.其</w:t>
            </w:r>
            <w:r>
              <w:rPr>
                <w:rFonts w:hint="eastAsia" w:eastAsia="仿宋_GB2312" w:cs="Times-Roman"/>
                <w:bCs/>
                <w:szCs w:val="21"/>
                <w:lang w:eastAsia="zh-CN"/>
              </w:rPr>
              <w:t>他</w:t>
            </w:r>
            <w:r>
              <w:rPr>
                <w:rFonts w:hint="eastAsia" w:eastAsia="仿宋_GB2312" w:cs="Times-Roman"/>
                <w:bCs/>
                <w:szCs w:val="21"/>
              </w:rPr>
              <w:t>交通技术管理和服务支持事宜。</w:t>
            </w:r>
          </w:p>
        </w:tc>
        <w:tc>
          <w:tcPr>
            <w:tcW w:w="146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eastAsia="仿宋_GB2312" w:cs="Times-Roman"/>
                <w:bCs/>
                <w:szCs w:val="21"/>
              </w:rPr>
            </w:pPr>
            <w:r>
              <w:rPr>
                <w:rFonts w:hint="eastAsia" w:eastAsia="仿宋_GB2312" w:cs="Times-Roman"/>
                <w:bCs/>
                <w:szCs w:val="21"/>
              </w:rPr>
              <w:t>全日制博士研究生学历，并取得博士学位。（具有相关行业知名甲级设计院或者同等单位３年以上从业经验者可放宽至全日制硕士研究生学历）</w:t>
            </w:r>
          </w:p>
        </w:tc>
        <w:tc>
          <w:tcPr>
            <w:tcW w:w="20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eastAsia="仿宋_GB2312" w:cs="Times-Roman"/>
                <w:bCs/>
                <w:szCs w:val="21"/>
              </w:rPr>
            </w:pPr>
            <w:r>
              <w:rPr>
                <w:rFonts w:hint="eastAsia" w:eastAsia="仿宋_GB2312" w:cs="Times-Roman"/>
                <w:bCs/>
                <w:szCs w:val="21"/>
              </w:rPr>
              <w:t>本科及硕士研究生阶段所学专业为交通运输类、交通运输工程类中道路交通相关专业，博士研究生阶段所学专业不作限制。</w:t>
            </w:r>
          </w:p>
          <w:p>
            <w:pPr>
              <w:widowControl/>
              <w:spacing w:line="300" w:lineRule="exact"/>
              <w:textAlignment w:val="center"/>
              <w:rPr>
                <w:rFonts w:hint="eastAsia" w:eastAsia="仿宋_GB2312" w:cs="Times-Roman"/>
                <w:bCs/>
                <w:szCs w:val="21"/>
              </w:rPr>
            </w:pP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eastAsia="仿宋_GB2312" w:cs="Times-Roman"/>
                <w:bCs/>
                <w:szCs w:val="21"/>
              </w:rPr>
            </w:pPr>
            <w:r>
              <w:rPr>
                <w:rFonts w:hint="eastAsia" w:eastAsia="仿宋_GB2312" w:cs="Times-Roman"/>
                <w:bCs/>
                <w:szCs w:val="21"/>
              </w:rPr>
              <w:t>1.博士研究生年龄在45周岁以下，硕士研究生年龄在40周岁以下；</w:t>
            </w:r>
          </w:p>
          <w:p>
            <w:pPr>
              <w:spacing w:line="300" w:lineRule="exact"/>
              <w:rPr>
                <w:rFonts w:hint="eastAsia" w:eastAsia="仿宋_GB2312" w:cs="Times-Roman"/>
                <w:bCs/>
                <w:szCs w:val="21"/>
                <w:lang w:eastAsia="zh-CN"/>
              </w:rPr>
            </w:pPr>
            <w:r>
              <w:rPr>
                <w:rFonts w:hint="eastAsia" w:eastAsia="仿宋_GB2312" w:cs="Times-Roman"/>
                <w:bCs/>
                <w:szCs w:val="21"/>
              </w:rPr>
              <w:t>2.具有计算机科学与技术、交通信息工程、大数据等专业副高级及以上技术职称者优先</w:t>
            </w:r>
            <w:r>
              <w:rPr>
                <w:rFonts w:hint="eastAsia" w:eastAsia="仿宋_GB2312" w:cs="Times-Roman"/>
                <w:bCs/>
                <w:szCs w:val="21"/>
                <w:lang w:eastAsia="zh-CN"/>
              </w:rPr>
              <w:t>；</w:t>
            </w:r>
          </w:p>
          <w:p>
            <w:pPr>
              <w:widowControl/>
              <w:spacing w:line="300" w:lineRule="exact"/>
              <w:textAlignment w:val="center"/>
              <w:rPr>
                <w:rFonts w:hint="eastAsia" w:eastAsia="仿宋_GB2312" w:cs="仿宋_GB2312"/>
                <w:szCs w:val="21"/>
              </w:rPr>
            </w:pPr>
            <w:r>
              <w:rPr>
                <w:rFonts w:hint="eastAsia" w:eastAsia="仿宋_GB2312" w:cs="Times-Roman"/>
                <w:bCs/>
                <w:szCs w:val="21"/>
              </w:rPr>
              <w:t>3.主持或者作为核心成员参与一级及以上公路或城市主干道路规划设计项目不少于5个。熟悉交通行业及相关领域法规政策、基本理论、技术标准与方法，充分了解交通领域技术应用水平及发展前沿、趋势。具有5年以上（科研机构3年以上）交通工程设计、交通组织研究、交通工程相关省级及以上标准的制订、交通工程评价与分析等相关领域工作经历者优先。</w:t>
            </w:r>
            <w:r>
              <w:rPr>
                <w:rFonts w:hint="eastAsia" w:eastAsia="仿宋_GB2312" w:cs="Times-Roman"/>
                <w:bCs/>
                <w:color w:val="FF0000"/>
                <w:szCs w:val="21"/>
              </w:rPr>
              <w:t>　　</w:t>
            </w:r>
            <w:r>
              <w:rPr>
                <w:rFonts w:hint="eastAsia" w:eastAsia="仿宋_GB2312" w:cs="Times-Roman"/>
                <w:bCs/>
                <w:szCs w:val="21"/>
              </w:rPr>
              <w:t>备注：</w:t>
            </w:r>
            <w:r>
              <w:rPr>
                <w:rFonts w:eastAsia="仿宋_GB2312" w:cs="Times-Roman"/>
                <w:bCs/>
                <w:szCs w:val="21"/>
              </w:rPr>
              <w:t>曾连续六个月以上在国（境）外留学、工作、生活，国（境）外期间经历和政治表现难以进行考察的，不</w:t>
            </w:r>
            <w:r>
              <w:rPr>
                <w:rFonts w:hint="eastAsia" w:eastAsia="仿宋_GB2312" w:cs="Times-Roman"/>
                <w:bCs/>
                <w:szCs w:val="21"/>
              </w:rPr>
              <w:t>能参加应聘</w:t>
            </w:r>
            <w:r>
              <w:rPr>
                <w:rFonts w:eastAsia="仿宋_GB2312" w:cs="Times-Roman"/>
                <w:bCs/>
                <w:szCs w:val="21"/>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eastAsia="仿宋_GB2312" w:cs="仿宋_GB2312"/>
                <w:szCs w:val="21"/>
              </w:rPr>
            </w:pPr>
            <w:r>
              <w:rPr>
                <w:rFonts w:hint="eastAsia" w:eastAsia="仿宋_GB2312" w:cs="Times-Roman"/>
                <w:bCs/>
                <w:szCs w:val="21"/>
              </w:rPr>
              <w:t>3年（试用期6个月）</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hint="eastAsia" w:eastAsia="仿宋_GB2312" w:cs="Times-Roman"/>
                <w:bCs/>
                <w:szCs w:val="21"/>
              </w:rPr>
            </w:pPr>
            <w:r>
              <w:rPr>
                <w:rFonts w:hint="eastAsia" w:eastAsia="仿宋_GB2312" w:cs="Times-Roman"/>
                <w:bCs/>
                <w:szCs w:val="21"/>
              </w:rPr>
              <w:t>包含年薪和聘期考核奖金两部分，硕士学位人才的税前年平均薪酬最高45万元，</w:t>
            </w:r>
          </w:p>
          <w:p>
            <w:pPr>
              <w:widowControl/>
              <w:spacing w:line="280" w:lineRule="exact"/>
              <w:jc w:val="left"/>
              <w:textAlignment w:val="center"/>
              <w:rPr>
                <w:rFonts w:hint="eastAsia" w:eastAsia="仿宋_GB2312" w:cs="仿宋_GB2312"/>
                <w:szCs w:val="21"/>
              </w:rPr>
            </w:pPr>
            <w:r>
              <w:rPr>
                <w:rFonts w:hint="eastAsia" w:eastAsia="仿宋_GB2312" w:cs="Times-Roman"/>
                <w:bCs/>
                <w:szCs w:val="21"/>
              </w:rPr>
              <w:t>博士学位人才的税前年平均薪酬最高50万元</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eastAsia="仿宋_GB2312" w:cs="Times-Roman"/>
                <w:bCs/>
                <w:sz w:val="24"/>
              </w:rPr>
            </w:pPr>
            <w:r>
              <w:rPr>
                <w:rFonts w:hint="eastAsia" w:eastAsia="仿宋_GB2312" w:cs="Times-Roman"/>
                <w:bCs/>
                <w:sz w:val="24"/>
              </w:rPr>
              <w:t>郑锦：0371-69621056</w:t>
            </w:r>
          </w:p>
          <w:p>
            <w:pPr>
              <w:widowControl/>
              <w:spacing w:line="300" w:lineRule="exact"/>
              <w:jc w:val="left"/>
              <w:textAlignment w:val="center"/>
              <w:rPr>
                <w:rFonts w:hint="eastAsia" w:eastAsia="仿宋_GB2312" w:cs="Times-Roman"/>
                <w:bCs/>
                <w:sz w:val="24"/>
              </w:rPr>
            </w:pPr>
          </w:p>
          <w:p>
            <w:pPr>
              <w:widowControl/>
              <w:spacing w:line="300" w:lineRule="exact"/>
              <w:jc w:val="left"/>
              <w:textAlignment w:val="center"/>
              <w:rPr>
                <w:rFonts w:hint="eastAsia" w:eastAsia="仿宋_GB2312" w:cs="仿宋_GB2312"/>
                <w:color w:val="000000"/>
                <w:sz w:val="24"/>
              </w:rPr>
            </w:pPr>
            <w:r>
              <w:rPr>
                <w:rFonts w:hint="eastAsia" w:eastAsia="仿宋_GB2312" w:cs="Times-Roman"/>
                <w:bCs/>
                <w:sz w:val="24"/>
              </w:rPr>
              <w:t>孙阳：0371-69620063</w:t>
            </w:r>
          </w:p>
        </w:tc>
      </w:tr>
    </w:tbl>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br w:type="page"/>
      </w:r>
    </w:p>
    <w:tbl>
      <w:tblPr>
        <w:tblStyle w:val="6"/>
        <w:tblW w:w="14136" w:type="dxa"/>
        <w:jc w:val="center"/>
        <w:tblLayout w:type="fixed"/>
        <w:tblCellMar>
          <w:top w:w="0" w:type="dxa"/>
          <w:left w:w="108" w:type="dxa"/>
          <w:bottom w:w="0" w:type="dxa"/>
          <w:right w:w="108" w:type="dxa"/>
        </w:tblCellMar>
      </w:tblPr>
      <w:tblGrid>
        <w:gridCol w:w="456"/>
        <w:gridCol w:w="499"/>
        <w:gridCol w:w="508"/>
        <w:gridCol w:w="816"/>
        <w:gridCol w:w="452"/>
        <w:gridCol w:w="2819"/>
        <w:gridCol w:w="1365"/>
        <w:gridCol w:w="1458"/>
        <w:gridCol w:w="3328"/>
        <w:gridCol w:w="750"/>
        <w:gridCol w:w="809"/>
        <w:gridCol w:w="876"/>
      </w:tblGrid>
      <w:tr>
        <w:tblPrEx>
          <w:tblCellMar>
            <w:top w:w="0" w:type="dxa"/>
            <w:left w:w="108" w:type="dxa"/>
            <w:bottom w:w="0" w:type="dxa"/>
            <w:right w:w="108" w:type="dxa"/>
          </w:tblCellMar>
        </w:tblPrEx>
        <w:trPr>
          <w:trHeight w:val="708"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序号</w:t>
            </w:r>
          </w:p>
        </w:tc>
        <w:tc>
          <w:tcPr>
            <w:tcW w:w="49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聘任单位</w:t>
            </w:r>
          </w:p>
        </w:tc>
        <w:tc>
          <w:tcPr>
            <w:tcW w:w="5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职位名称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职位代码</w:t>
            </w: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聘任名额</w:t>
            </w:r>
          </w:p>
        </w:tc>
        <w:tc>
          <w:tcPr>
            <w:tcW w:w="281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kern w:val="0"/>
                <w:sz w:val="24"/>
              </w:rPr>
              <w:t>职位职责</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学历学位条件</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专业</w:t>
            </w:r>
          </w:p>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要求</w:t>
            </w:r>
          </w:p>
        </w:tc>
        <w:tc>
          <w:tcPr>
            <w:tcW w:w="33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kern w:val="0"/>
                <w:sz w:val="24"/>
              </w:rPr>
              <w:t>其他资格条件</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聘任期限</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kern w:val="0"/>
                <w:sz w:val="24"/>
              </w:rPr>
              <w:t>薪酬待遇</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sz w:val="24"/>
              </w:rPr>
              <w:t>报名咨询电话</w:t>
            </w:r>
          </w:p>
        </w:tc>
      </w:tr>
      <w:tr>
        <w:tblPrEx>
          <w:tblCellMar>
            <w:top w:w="0" w:type="dxa"/>
            <w:left w:w="108" w:type="dxa"/>
            <w:bottom w:w="0" w:type="dxa"/>
            <w:right w:w="108" w:type="dxa"/>
          </w:tblCellMar>
        </w:tblPrEx>
        <w:trPr>
          <w:trHeight w:val="7445"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sz w:val="24"/>
              </w:rPr>
              <w:t>5</w:t>
            </w:r>
          </w:p>
        </w:tc>
        <w:tc>
          <w:tcPr>
            <w:tcW w:w="49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仿宋_GB2312" w:cs="仿宋_GB2312"/>
                <w:color w:val="000000"/>
                <w:sz w:val="24"/>
              </w:rPr>
            </w:pPr>
            <w:r>
              <w:rPr>
                <w:rFonts w:hint="eastAsia" w:eastAsia="仿宋_GB2312" w:cs="Times-Roman"/>
                <w:bCs/>
                <w:sz w:val="24"/>
              </w:rPr>
              <w:t>郑州市公安局</w:t>
            </w:r>
          </w:p>
        </w:tc>
        <w:tc>
          <w:tcPr>
            <w:tcW w:w="5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Times-Roman"/>
                <w:bCs/>
                <w:sz w:val="24"/>
              </w:rPr>
              <w:t>信息与网络安全工程师</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w w:val="50"/>
                <w:kern w:val="0"/>
                <w:sz w:val="24"/>
              </w:rPr>
            </w:pPr>
            <w:r>
              <w:rPr>
                <w:rFonts w:hint="eastAsia" w:eastAsia="仿宋_GB2312" w:cs="仿宋_GB2312"/>
                <w:kern w:val="0"/>
                <w:sz w:val="24"/>
              </w:rPr>
              <w:t>zz005</w:t>
            </w: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sz w:val="24"/>
              </w:rPr>
              <w:t>1</w:t>
            </w:r>
          </w:p>
        </w:tc>
        <w:tc>
          <w:tcPr>
            <w:tcW w:w="281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eastAsia="仿宋_GB2312" w:cs="Times-Roman"/>
                <w:bCs/>
                <w:szCs w:val="21"/>
              </w:rPr>
            </w:pPr>
            <w:r>
              <w:rPr>
                <w:rFonts w:hint="eastAsia" w:eastAsia="仿宋_GB2312" w:cs="Times-Roman"/>
                <w:bCs/>
                <w:szCs w:val="21"/>
              </w:rPr>
              <w:t>1.配合公安道路交通管理信息化、智能化建设，负责全局信息与网络安全建设，负责整体规化、项目立项、网络安全产品开发及应用、新技术应用研究等；</w:t>
            </w:r>
          </w:p>
          <w:p>
            <w:pPr>
              <w:spacing w:line="300" w:lineRule="exact"/>
              <w:jc w:val="left"/>
              <w:rPr>
                <w:rFonts w:eastAsia="仿宋_GB2312" w:cs="Times-Roman"/>
                <w:bCs/>
                <w:szCs w:val="21"/>
              </w:rPr>
            </w:pPr>
            <w:r>
              <w:rPr>
                <w:rFonts w:hint="eastAsia" w:eastAsia="仿宋_GB2312" w:cs="Times-Roman"/>
                <w:bCs/>
                <w:szCs w:val="21"/>
              </w:rPr>
              <w:t>2.负责制定网络、数据的安全策略，负责相关安全策略的实施与优化，负责对网络攻击、渗透等进行确定性的防御与应对，负责安全防护平台建设及大数据分析，保证信息、网络、设备与系统的安全性与韧性；</w:t>
            </w:r>
          </w:p>
          <w:p>
            <w:pPr>
              <w:spacing w:line="300" w:lineRule="exact"/>
              <w:jc w:val="left"/>
              <w:rPr>
                <w:rFonts w:eastAsia="仿宋_GB2312" w:cs="Times-Roman"/>
                <w:bCs/>
                <w:szCs w:val="21"/>
              </w:rPr>
            </w:pPr>
            <w:r>
              <w:rPr>
                <w:rFonts w:hint="eastAsia" w:eastAsia="仿宋_GB2312" w:cs="Times-Roman"/>
                <w:bCs/>
                <w:szCs w:val="21"/>
              </w:rPr>
              <w:t>3.负责定期对网络、设备及系统进行安全评估、渗透测试、漏洞检查、补丁合规管理等工作，及时输出安全加固或修复方案并推动落地；</w:t>
            </w:r>
          </w:p>
          <w:p>
            <w:pPr>
              <w:spacing w:line="300" w:lineRule="exact"/>
              <w:jc w:val="left"/>
              <w:rPr>
                <w:rFonts w:eastAsia="仿宋_GB2312" w:cs="Times-Roman"/>
                <w:bCs/>
                <w:szCs w:val="21"/>
              </w:rPr>
            </w:pPr>
            <w:r>
              <w:rPr>
                <w:rFonts w:hint="eastAsia" w:eastAsia="仿宋_GB2312" w:cs="Times-Roman"/>
                <w:bCs/>
                <w:szCs w:val="21"/>
              </w:rPr>
              <w:t>4.负责交管局信息与网络安全建设的其它相关事项，负责交管局内部网络安全管理员业务培训；</w:t>
            </w:r>
          </w:p>
          <w:p>
            <w:pPr>
              <w:widowControl/>
              <w:spacing w:line="300" w:lineRule="exact"/>
              <w:textAlignment w:val="center"/>
              <w:rPr>
                <w:rFonts w:hint="eastAsia" w:eastAsia="仿宋_GB2312" w:cs="仿宋_GB2312"/>
                <w:sz w:val="24"/>
              </w:rPr>
            </w:pPr>
            <w:r>
              <w:rPr>
                <w:rFonts w:hint="eastAsia" w:eastAsia="仿宋_GB2312" w:cs="Times-Roman"/>
                <w:bCs/>
                <w:szCs w:val="21"/>
              </w:rPr>
              <w:t>5.其他信息与网络安全相关事宜。</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eastAsia="仿宋_GB2312" w:cs="Times-Roman"/>
                <w:bCs/>
                <w:szCs w:val="21"/>
              </w:rPr>
            </w:pPr>
            <w:r>
              <w:rPr>
                <w:rFonts w:hint="eastAsia" w:eastAsia="仿宋_GB2312" w:cs="Times-Roman"/>
                <w:bCs/>
                <w:szCs w:val="21"/>
              </w:rPr>
              <w:t>全日制博士研究生学历，并取得博士学位，且本科、硕士研究生阶段就读学校为“985”、“211”或“双一流”建设范围高校（在国内外知名网络安全企业或大型互联网企业从事网络安全技术相关工作3年以上者可放宽至全日制硕士研究生学历，就读院校要求不变）</w:t>
            </w: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eastAsia="仿宋_GB2312" w:cs="Times-Roman"/>
                <w:bCs/>
                <w:szCs w:val="21"/>
              </w:rPr>
            </w:pPr>
            <w:r>
              <w:rPr>
                <w:rFonts w:hint="eastAsia" w:eastAsia="仿宋_GB2312" w:cs="Times-Roman"/>
                <w:bCs/>
                <w:szCs w:val="21"/>
              </w:rPr>
              <w:t>硕士研究生阶段所学专业为：网络空间安全类、电子科学与技术类、信息与通信工程类、控制科学与工程类、计算机科学与技术类等相关专业；本科阶段所学专业为电子信息类、自动化类、计算机类等相关专业；博士研究生阶段所学专业不作限制。</w:t>
            </w:r>
          </w:p>
        </w:tc>
        <w:tc>
          <w:tcPr>
            <w:tcW w:w="332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eastAsia="仿宋_GB2312" w:cs="Times-Roman"/>
                <w:bCs/>
                <w:szCs w:val="21"/>
                <w:lang w:eastAsia="zh-CN"/>
              </w:rPr>
            </w:pPr>
            <w:r>
              <w:rPr>
                <w:rFonts w:hint="eastAsia" w:eastAsia="仿宋_GB2312" w:cs="Times-Roman"/>
                <w:bCs/>
                <w:szCs w:val="21"/>
              </w:rPr>
              <w:t>1.博士研究生年龄在45周岁以下，硕士研究生年龄在40周岁以下</w:t>
            </w:r>
            <w:r>
              <w:rPr>
                <w:rFonts w:hint="eastAsia" w:eastAsia="仿宋_GB2312" w:cs="Times-Roman"/>
                <w:bCs/>
                <w:szCs w:val="21"/>
                <w:lang w:eastAsia="zh-CN"/>
              </w:rPr>
              <w:t>；</w:t>
            </w:r>
          </w:p>
          <w:p>
            <w:pPr>
              <w:spacing w:line="300" w:lineRule="exact"/>
              <w:rPr>
                <w:rFonts w:hint="eastAsia" w:eastAsia="仿宋_GB2312" w:cs="Times-Roman"/>
                <w:bCs/>
                <w:szCs w:val="21"/>
                <w:lang w:eastAsia="zh-CN"/>
              </w:rPr>
            </w:pPr>
            <w:r>
              <w:rPr>
                <w:rFonts w:hint="eastAsia" w:eastAsia="仿宋_GB2312" w:cs="Times-Roman"/>
                <w:bCs/>
                <w:szCs w:val="21"/>
              </w:rPr>
              <w:t>2.具有计算机科学与技术、交通信息工程、大数据等专业副高级及以上技术职称者优先</w:t>
            </w:r>
            <w:r>
              <w:rPr>
                <w:rFonts w:hint="eastAsia" w:eastAsia="仿宋_GB2312" w:cs="Times-Roman"/>
                <w:bCs/>
                <w:szCs w:val="21"/>
                <w:lang w:eastAsia="zh-CN"/>
              </w:rPr>
              <w:t>；</w:t>
            </w:r>
          </w:p>
          <w:p>
            <w:pPr>
              <w:widowControl/>
              <w:spacing w:line="300" w:lineRule="exact"/>
              <w:textAlignment w:val="center"/>
              <w:rPr>
                <w:rFonts w:hint="eastAsia" w:eastAsia="仿宋_GB2312" w:cs="Times-Roman"/>
                <w:bCs/>
                <w:szCs w:val="21"/>
              </w:rPr>
            </w:pPr>
            <w:r>
              <w:rPr>
                <w:rFonts w:hint="eastAsia" w:eastAsia="仿宋_GB2312" w:cs="Times-Roman"/>
                <w:bCs/>
                <w:szCs w:val="21"/>
              </w:rPr>
              <w:t>3.具有5年以上(科研机构3年以上)网络安全、信息安全等相关工作经历，熟悉国内外安全标准，了解公安系统信息化建设相关安全要求，熟悉和使用主流安全产品与技术，包括防病毒、沙箱、VPN、IPS、加密、DLP、SIEM、堡垒机、漏洞扫描、渗透测试、多因子认证等；熟练使用网络渗透技术、防护手段和扫描工具，包括端口管理、服务漏洞扫描、程序漏洞分析检测、权限管理、入侵和攻击分析追踪、边界穿透、网络渗透、病毒木马防范等技术。</w:t>
            </w:r>
          </w:p>
          <w:p>
            <w:pPr>
              <w:widowControl/>
              <w:spacing w:line="300" w:lineRule="exact"/>
              <w:ind w:firstLine="420" w:firstLineChars="200"/>
              <w:textAlignment w:val="center"/>
              <w:rPr>
                <w:rFonts w:hint="eastAsia" w:eastAsia="仿宋_GB2312" w:cs="仿宋_GB2312"/>
                <w:szCs w:val="21"/>
              </w:rPr>
            </w:pPr>
            <w:r>
              <w:rPr>
                <w:rFonts w:hint="eastAsia" w:eastAsia="仿宋_GB2312" w:cs="Times-Roman"/>
                <w:bCs/>
                <w:szCs w:val="21"/>
              </w:rPr>
              <w:t>备注：</w:t>
            </w:r>
            <w:r>
              <w:rPr>
                <w:rFonts w:eastAsia="仿宋_GB2312" w:cs="Times-Roman"/>
                <w:bCs/>
                <w:szCs w:val="21"/>
              </w:rPr>
              <w:t>曾连续六个月以上在国（境）外留学、工作、生活，国（境）外期间经历和政治表现难以进行考察的，不</w:t>
            </w:r>
            <w:r>
              <w:rPr>
                <w:rFonts w:hint="eastAsia" w:eastAsia="仿宋_GB2312" w:cs="Times-Roman"/>
                <w:bCs/>
                <w:szCs w:val="21"/>
              </w:rPr>
              <w:t>能参加应聘</w:t>
            </w:r>
            <w:r>
              <w:rPr>
                <w:rFonts w:eastAsia="仿宋_GB2312" w:cs="Times-Roman"/>
                <w:bCs/>
                <w:szCs w:val="21"/>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szCs w:val="21"/>
              </w:rPr>
            </w:pPr>
            <w:r>
              <w:rPr>
                <w:rFonts w:hint="eastAsia" w:eastAsia="仿宋_GB2312" w:cs="Times-Roman"/>
                <w:bCs/>
                <w:szCs w:val="21"/>
              </w:rPr>
              <w:t>3年（试用期6个月）</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hint="eastAsia" w:eastAsia="仿宋_GB2312" w:cs="Times-Roman"/>
                <w:bCs/>
                <w:szCs w:val="21"/>
              </w:rPr>
            </w:pPr>
            <w:r>
              <w:rPr>
                <w:rFonts w:hint="eastAsia" w:eastAsia="仿宋_GB2312" w:cs="Times-Roman"/>
                <w:bCs/>
                <w:szCs w:val="21"/>
              </w:rPr>
              <w:t>包含年薪和聘期考核奖金两部分，硕士学位人才的税前年平均薪酬最高45万元，</w:t>
            </w:r>
          </w:p>
          <w:p>
            <w:pPr>
              <w:widowControl/>
              <w:spacing w:line="280" w:lineRule="exact"/>
              <w:jc w:val="left"/>
              <w:textAlignment w:val="center"/>
              <w:rPr>
                <w:rFonts w:hint="eastAsia" w:eastAsia="仿宋_GB2312" w:cs="仿宋_GB2312"/>
                <w:sz w:val="24"/>
              </w:rPr>
            </w:pPr>
            <w:r>
              <w:rPr>
                <w:rFonts w:hint="eastAsia" w:eastAsia="仿宋_GB2312" w:cs="Times-Roman"/>
                <w:bCs/>
                <w:szCs w:val="21"/>
              </w:rPr>
              <w:t>博士学位人才的税前年平均薪酬最高50万元</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eastAsia="仿宋_GB2312" w:cs="Times-Roman"/>
                <w:bCs/>
                <w:sz w:val="24"/>
              </w:rPr>
            </w:pPr>
            <w:r>
              <w:rPr>
                <w:rFonts w:hint="eastAsia" w:eastAsia="仿宋_GB2312" w:cs="Times-Roman"/>
                <w:bCs/>
                <w:sz w:val="24"/>
              </w:rPr>
              <w:t>郑锦：0371-69621056</w:t>
            </w:r>
          </w:p>
          <w:p>
            <w:pPr>
              <w:widowControl/>
              <w:spacing w:line="300" w:lineRule="exact"/>
              <w:jc w:val="left"/>
              <w:textAlignment w:val="center"/>
              <w:rPr>
                <w:rFonts w:hint="eastAsia" w:eastAsia="仿宋_GB2312" w:cs="Times-Roman"/>
                <w:bCs/>
                <w:sz w:val="24"/>
              </w:rPr>
            </w:pPr>
          </w:p>
          <w:p>
            <w:pPr>
              <w:widowControl/>
              <w:spacing w:line="300" w:lineRule="exact"/>
              <w:jc w:val="left"/>
              <w:textAlignment w:val="center"/>
              <w:rPr>
                <w:rFonts w:hint="eastAsia" w:eastAsia="仿宋_GB2312" w:cs="仿宋_GB2312"/>
                <w:color w:val="000000"/>
                <w:sz w:val="24"/>
              </w:rPr>
            </w:pPr>
            <w:r>
              <w:rPr>
                <w:rFonts w:hint="eastAsia" w:eastAsia="仿宋_GB2312" w:cs="Times-Roman"/>
                <w:bCs/>
                <w:sz w:val="24"/>
              </w:rPr>
              <w:t>孙阳：0371-69620063</w:t>
            </w:r>
          </w:p>
        </w:tc>
      </w:tr>
    </w:tbl>
    <w:p>
      <w:pPr>
        <w:widowControl/>
        <w:spacing w:line="300" w:lineRule="exact"/>
        <w:jc w:val="center"/>
        <w:textAlignment w:val="center"/>
        <w:rPr>
          <w:rFonts w:hint="eastAsia" w:eastAsia="仿宋_GB2312" w:cs="仿宋_GB2312"/>
          <w:color w:val="000000"/>
          <w:kern w:val="0"/>
          <w:sz w:val="24"/>
        </w:rPr>
        <w:sectPr>
          <w:footerReference r:id="rId3" w:type="default"/>
          <w:footerReference r:id="rId4" w:type="even"/>
          <w:pgSz w:w="16838" w:h="11906" w:orient="landscape"/>
          <w:pgMar w:top="1134" w:right="1134" w:bottom="1134" w:left="1134" w:header="851" w:footer="850" w:gutter="0"/>
          <w:pgNumType w:start="28"/>
          <w:cols w:space="720" w:num="1"/>
          <w:docGrid w:type="linesAndChars" w:linePitch="312" w:charSpace="0"/>
        </w:sectPr>
      </w:pPr>
    </w:p>
    <w:tbl>
      <w:tblPr>
        <w:tblStyle w:val="6"/>
        <w:tblW w:w="14154" w:type="dxa"/>
        <w:jc w:val="center"/>
        <w:tblLayout w:type="fixed"/>
        <w:tblCellMar>
          <w:top w:w="0" w:type="dxa"/>
          <w:left w:w="108" w:type="dxa"/>
          <w:bottom w:w="0" w:type="dxa"/>
          <w:right w:w="108" w:type="dxa"/>
        </w:tblCellMar>
      </w:tblPr>
      <w:tblGrid>
        <w:gridCol w:w="456"/>
        <w:gridCol w:w="747"/>
        <w:gridCol w:w="540"/>
        <w:gridCol w:w="900"/>
        <w:gridCol w:w="457"/>
        <w:gridCol w:w="4131"/>
        <w:gridCol w:w="1125"/>
        <w:gridCol w:w="821"/>
        <w:gridCol w:w="2565"/>
        <w:gridCol w:w="735"/>
        <w:gridCol w:w="810"/>
        <w:gridCol w:w="867"/>
      </w:tblGrid>
      <w:tr>
        <w:trPr>
          <w:trHeight w:val="708"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序号</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聘任单位</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职位名称</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职位代码</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聘任名额</w:t>
            </w:r>
          </w:p>
        </w:tc>
        <w:tc>
          <w:tcPr>
            <w:tcW w:w="41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sz w:val="24"/>
              </w:rPr>
            </w:pPr>
            <w:r>
              <w:rPr>
                <w:rFonts w:hint="eastAsia" w:eastAsia="仿宋_GB2312" w:cs="仿宋_GB2312"/>
                <w:color w:val="000000"/>
                <w:kern w:val="0"/>
                <w:sz w:val="24"/>
              </w:rPr>
              <w:t>职位职责</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学历</w:t>
            </w:r>
          </w:p>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学位</w:t>
            </w:r>
          </w:p>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条件</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专业要求</w:t>
            </w:r>
          </w:p>
        </w:tc>
        <w:tc>
          <w:tcPr>
            <w:tcW w:w="25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sz w:val="24"/>
              </w:rPr>
            </w:pPr>
            <w:r>
              <w:rPr>
                <w:rFonts w:hint="eastAsia" w:eastAsia="仿宋_GB2312" w:cs="仿宋_GB2312"/>
                <w:color w:val="000000"/>
                <w:kern w:val="0"/>
                <w:sz w:val="24"/>
              </w:rPr>
              <w:t>其他资格条件</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聘任期限</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sz w:val="24"/>
              </w:rPr>
            </w:pPr>
            <w:r>
              <w:rPr>
                <w:rFonts w:hint="eastAsia" w:eastAsia="仿宋_GB2312" w:cs="仿宋_GB2312"/>
                <w:color w:val="000000"/>
                <w:kern w:val="0"/>
                <w:sz w:val="24"/>
              </w:rPr>
              <w:t>薪酬待遇</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sz w:val="24"/>
              </w:rPr>
            </w:pPr>
            <w:r>
              <w:rPr>
                <w:rFonts w:hint="eastAsia" w:eastAsia="仿宋_GB2312" w:cs="仿宋_GB2312"/>
                <w:color w:val="000000"/>
                <w:sz w:val="24"/>
              </w:rPr>
              <w:t>报名咨询电话</w:t>
            </w:r>
          </w:p>
        </w:tc>
      </w:tr>
      <w:tr>
        <w:tblPrEx>
          <w:tblCellMar>
            <w:top w:w="0" w:type="dxa"/>
            <w:left w:w="108" w:type="dxa"/>
            <w:bottom w:w="0" w:type="dxa"/>
            <w:right w:w="108" w:type="dxa"/>
          </w:tblCellMar>
        </w:tblPrEx>
        <w:trPr>
          <w:trHeight w:val="7676"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Times-Roman"/>
                <w:bCs/>
                <w:sz w:val="24"/>
              </w:rPr>
            </w:pPr>
            <w:r>
              <w:rPr>
                <w:rFonts w:hint="eastAsia" w:eastAsia="仿宋_GB2312" w:cs="Times-Roman"/>
                <w:bCs/>
                <w:sz w:val="24"/>
              </w:rPr>
              <w:t>6</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Times-Roman"/>
                <w:bCs/>
                <w:sz w:val="24"/>
              </w:rPr>
            </w:pPr>
            <w:r>
              <w:rPr>
                <w:rFonts w:hint="eastAsia" w:eastAsia="仿宋_GB2312" w:cs="Times-Roman"/>
                <w:bCs/>
                <w:sz w:val="24"/>
                <w:lang w:val="en"/>
              </w:rPr>
              <w:t>中国（河南）自由贸易试验区郑州片区管委会</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Times-Roman"/>
                <w:bCs/>
                <w:sz w:val="24"/>
                <w:lang w:val="en"/>
              </w:rPr>
            </w:pPr>
            <w:r>
              <w:rPr>
                <w:rFonts w:hint="eastAsia" w:eastAsia="仿宋_GB2312" w:cs="Times-Roman"/>
                <w:bCs/>
                <w:sz w:val="24"/>
                <w:lang w:val="en"/>
              </w:rPr>
              <w:t>自贸区制度与政策</w:t>
            </w:r>
          </w:p>
          <w:p>
            <w:pPr>
              <w:widowControl/>
              <w:spacing w:line="300" w:lineRule="exact"/>
              <w:jc w:val="center"/>
              <w:textAlignment w:val="center"/>
              <w:rPr>
                <w:rFonts w:hint="eastAsia" w:eastAsia="仿宋_GB2312" w:cs="Times-Roman"/>
                <w:bCs/>
                <w:sz w:val="24"/>
              </w:rPr>
            </w:pPr>
            <w:r>
              <w:rPr>
                <w:rFonts w:hint="eastAsia" w:eastAsia="仿宋_GB2312" w:cs="Times-Roman"/>
                <w:bCs/>
                <w:sz w:val="24"/>
                <w:lang w:val="en"/>
              </w:rPr>
              <w:t>创新</w:t>
            </w:r>
            <w:r>
              <w:rPr>
                <w:rFonts w:hint="eastAsia" w:eastAsia="仿宋_GB2312" w:cs="Times-Roman"/>
                <w:bCs/>
                <w:sz w:val="24"/>
              </w:rPr>
              <w:t>研究员</w:t>
            </w:r>
          </w:p>
          <w:p>
            <w:pPr>
              <w:widowControl/>
              <w:spacing w:line="300" w:lineRule="exact"/>
              <w:jc w:val="center"/>
              <w:textAlignment w:val="center"/>
              <w:rPr>
                <w:rFonts w:hint="eastAsia" w:eastAsia="仿宋_GB2312" w:cs="Times-Roman"/>
                <w:bCs/>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Times-Roman"/>
                <w:bCs/>
                <w:sz w:val="24"/>
              </w:rPr>
            </w:pPr>
            <w:r>
              <w:rPr>
                <w:rFonts w:hint="eastAsia" w:eastAsia="仿宋_GB2312" w:cs="Times-Roman"/>
                <w:bCs/>
                <w:sz w:val="24"/>
              </w:rPr>
              <w:t>zz006</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Times-Roman"/>
                <w:bCs/>
                <w:sz w:val="24"/>
              </w:rPr>
            </w:pPr>
            <w:r>
              <w:rPr>
                <w:rFonts w:hint="eastAsia" w:eastAsia="仿宋_GB2312" w:cs="Times-Roman"/>
                <w:bCs/>
                <w:sz w:val="24"/>
              </w:rPr>
              <w:t>1</w:t>
            </w:r>
          </w:p>
        </w:tc>
        <w:tc>
          <w:tcPr>
            <w:tcW w:w="413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eastAsia="仿宋_GB2312" w:cs="Times-Roman"/>
                <w:bCs/>
                <w:szCs w:val="21"/>
                <w:lang w:val="en"/>
              </w:rPr>
            </w:pPr>
            <w:r>
              <w:rPr>
                <w:rFonts w:hint="eastAsia" w:eastAsia="仿宋_GB2312" w:cs="Times-Roman"/>
                <w:bCs/>
                <w:szCs w:val="21"/>
              </w:rPr>
              <w:t>1.</w:t>
            </w:r>
            <w:r>
              <w:rPr>
                <w:rFonts w:hint="eastAsia" w:eastAsia="仿宋_GB2312" w:cs="Times-Roman"/>
                <w:bCs/>
                <w:szCs w:val="21"/>
                <w:lang w:val="en"/>
              </w:rPr>
              <w:t>组织开展自贸试验区和其他国家发展战略综合研究，负责制定自贸区发展规划、意见、方案和其他制度、办法等。跟踪研究RCEP、CPTPP、DEPA、中欧投资协定等国际高标准经贸规则及国内外自贸区最新改革创新发展动态，提出科学可行的改革创新试点任务建议并协调组织实施，加快推进自贸区郑州片区制度型开放和高质量发展；</w:t>
            </w:r>
          </w:p>
          <w:p>
            <w:pPr>
              <w:spacing w:line="300" w:lineRule="exact"/>
              <w:jc w:val="left"/>
              <w:rPr>
                <w:rFonts w:hint="eastAsia" w:eastAsia="仿宋_GB2312" w:cs="Times-Roman"/>
                <w:bCs/>
                <w:szCs w:val="21"/>
                <w:lang w:val="en"/>
              </w:rPr>
            </w:pPr>
            <w:r>
              <w:rPr>
                <w:rFonts w:hint="eastAsia" w:eastAsia="仿宋_GB2312" w:cs="Times-Roman"/>
                <w:bCs/>
                <w:szCs w:val="21"/>
                <w:lang w:val="en"/>
              </w:rPr>
              <w:t>2.负责推动自贸试验区综合改革、贸易、投资、金融、人才等领域重大政策的研究，组织编制自贸区政策研究计划项目指南，设计并组织实施制度创新方案，高质量梳理总结形成制度创新成果；</w:t>
            </w:r>
          </w:p>
          <w:p>
            <w:pPr>
              <w:spacing w:line="300" w:lineRule="exact"/>
              <w:jc w:val="left"/>
              <w:rPr>
                <w:rFonts w:hint="eastAsia" w:eastAsia="仿宋_GB2312" w:cs="Times-Roman"/>
                <w:bCs/>
                <w:szCs w:val="21"/>
                <w:lang w:val="en"/>
              </w:rPr>
            </w:pPr>
            <w:r>
              <w:rPr>
                <w:rFonts w:hint="eastAsia" w:eastAsia="仿宋_GB2312" w:cs="Times-Roman"/>
                <w:bCs/>
                <w:szCs w:val="21"/>
                <w:lang w:val="en"/>
              </w:rPr>
              <w:t>3.负责建立自贸试验区政策与制度的分析与评估机制，并组织自贸试验区重大政策影响评估和效果评估工作，参与自贸试验区和开放创新联动区改革创新成果评估论证；</w:t>
            </w:r>
          </w:p>
          <w:p>
            <w:pPr>
              <w:spacing w:line="300" w:lineRule="exact"/>
              <w:jc w:val="left"/>
              <w:rPr>
                <w:rFonts w:hint="eastAsia" w:eastAsia="仿宋_GB2312" w:cs="Times-Roman"/>
                <w:bCs/>
                <w:szCs w:val="21"/>
                <w:lang w:val="en"/>
              </w:rPr>
            </w:pPr>
            <w:r>
              <w:rPr>
                <w:rFonts w:hint="eastAsia" w:eastAsia="仿宋_GB2312" w:cs="Times-Roman"/>
                <w:bCs/>
                <w:szCs w:val="21"/>
                <w:lang w:val="en"/>
              </w:rPr>
              <w:t>4.负责与国外自贸区、自贸港联系对接工作，协助开展双向交流合作；</w:t>
            </w:r>
          </w:p>
          <w:p>
            <w:pPr>
              <w:spacing w:line="300" w:lineRule="exact"/>
              <w:jc w:val="left"/>
              <w:rPr>
                <w:rFonts w:hint="eastAsia" w:eastAsia="仿宋_GB2312" w:cs="Times-Roman"/>
                <w:bCs/>
                <w:szCs w:val="21"/>
                <w:lang w:val="en"/>
              </w:rPr>
            </w:pPr>
            <w:r>
              <w:rPr>
                <w:rFonts w:hint="eastAsia" w:eastAsia="仿宋_GB2312" w:cs="Times-Roman"/>
                <w:bCs/>
                <w:szCs w:val="21"/>
                <w:lang w:val="en"/>
              </w:rPr>
              <w:t>5.参与自贸区相关政策研究、制度创新、郑州片区发展战略与功能开发创新研究，提出相关意见和建议等工作。</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eastAsia="仿宋_GB2312" w:cs="Times-Roman"/>
                <w:bCs/>
                <w:szCs w:val="21"/>
                <w:lang w:val="en"/>
              </w:rPr>
            </w:pPr>
            <w:r>
              <w:rPr>
                <w:rFonts w:hint="eastAsia" w:eastAsia="仿宋_GB2312" w:cs="Times-Roman"/>
                <w:bCs/>
                <w:szCs w:val="21"/>
              </w:rPr>
              <w:t>全日制</w:t>
            </w:r>
            <w:r>
              <w:rPr>
                <w:rFonts w:hint="eastAsia" w:eastAsia="仿宋_GB2312" w:cs="Times-Roman"/>
                <w:bCs/>
                <w:szCs w:val="21"/>
                <w:lang w:val="en"/>
              </w:rPr>
              <w:t>博士研究生学历，并取得博士学位</w:t>
            </w:r>
          </w:p>
          <w:p>
            <w:pPr>
              <w:spacing w:line="300" w:lineRule="exact"/>
              <w:jc w:val="left"/>
              <w:rPr>
                <w:rFonts w:hint="eastAsia" w:eastAsia="仿宋_GB2312" w:cs="Times-Roman"/>
                <w:bCs/>
                <w:szCs w:val="21"/>
                <w:lang w:val="en"/>
              </w:rPr>
            </w:pPr>
          </w:p>
        </w:tc>
        <w:tc>
          <w:tcPr>
            <w:tcW w:w="82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eastAsia="仿宋_GB2312" w:cs="Times-Roman"/>
                <w:bCs/>
                <w:szCs w:val="21"/>
                <w:lang w:val="en"/>
              </w:rPr>
            </w:pPr>
            <w:r>
              <w:rPr>
                <w:rFonts w:hint="eastAsia" w:eastAsia="仿宋_GB2312" w:cs="Times-Roman"/>
                <w:bCs/>
                <w:szCs w:val="21"/>
                <w:lang w:val="en"/>
              </w:rPr>
              <w:t>物流、经济、金融、国际贸易等专业</w:t>
            </w:r>
          </w:p>
        </w:tc>
        <w:tc>
          <w:tcPr>
            <w:tcW w:w="256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eastAsia="仿宋_GB2312" w:cs="Times-Roman"/>
                <w:bCs/>
                <w:szCs w:val="21"/>
                <w:lang w:val="en"/>
              </w:rPr>
            </w:pPr>
            <w:r>
              <w:rPr>
                <w:rFonts w:hint="eastAsia" w:eastAsia="仿宋_GB2312" w:cs="Times-Roman"/>
                <w:bCs/>
                <w:szCs w:val="21"/>
              </w:rPr>
              <w:t>1</w:t>
            </w:r>
            <w:r>
              <w:rPr>
                <w:rFonts w:hint="eastAsia" w:eastAsia="仿宋_GB2312" w:cs="Times-Roman"/>
                <w:bCs/>
                <w:szCs w:val="21"/>
                <w:lang w:val="en"/>
              </w:rPr>
              <w:t>.年龄45周岁以下，符合以下三个条件之一者，年龄可适当放宽：（1）具有海外相关专业学习（工作）经历，（2）具有高级物流师、高级经济师职称，（3）持有CFA（特许金融分析师）二级及以上证书；</w:t>
            </w:r>
          </w:p>
          <w:p>
            <w:pPr>
              <w:spacing w:line="300" w:lineRule="exact"/>
              <w:jc w:val="left"/>
              <w:rPr>
                <w:rFonts w:hint="eastAsia" w:eastAsia="仿宋_GB2312" w:cs="Times-Roman"/>
                <w:bCs/>
                <w:szCs w:val="21"/>
                <w:lang w:val="en"/>
              </w:rPr>
            </w:pPr>
            <w:r>
              <w:rPr>
                <w:rFonts w:hint="eastAsia" w:eastAsia="仿宋_GB2312" w:cs="Times-Roman"/>
                <w:bCs/>
                <w:szCs w:val="21"/>
              </w:rPr>
              <w:t>2</w:t>
            </w:r>
            <w:r>
              <w:rPr>
                <w:rFonts w:hint="eastAsia" w:eastAsia="仿宋_GB2312" w:cs="Times-Roman"/>
                <w:bCs/>
                <w:szCs w:val="21"/>
                <w:lang w:val="en"/>
              </w:rPr>
              <w:t>.具有英语CET6级证书、专业水平4级以上证书或雅思考试6.5分以上、托福90分以上，有良好的英语交流和读写能力，熟悉物流、经济、金融、国际贸易等领域政策法规和国际规则；</w:t>
            </w:r>
          </w:p>
          <w:p>
            <w:pPr>
              <w:spacing w:line="300" w:lineRule="exact"/>
              <w:jc w:val="left"/>
              <w:rPr>
                <w:rFonts w:hint="eastAsia" w:eastAsia="仿宋_GB2312" w:cs="Times-Roman"/>
                <w:bCs/>
                <w:szCs w:val="21"/>
                <w:lang w:val="en"/>
              </w:rPr>
            </w:pPr>
            <w:r>
              <w:rPr>
                <w:rFonts w:hint="eastAsia" w:eastAsia="仿宋_GB2312" w:cs="Times-Roman"/>
                <w:bCs/>
                <w:szCs w:val="21"/>
              </w:rPr>
              <w:t>3</w:t>
            </w:r>
            <w:r>
              <w:rPr>
                <w:rFonts w:hint="eastAsia" w:eastAsia="仿宋_GB2312" w:cs="Times-Roman"/>
                <w:bCs/>
                <w:szCs w:val="21"/>
                <w:lang w:val="en"/>
              </w:rPr>
              <w:t>.具有5年以上在国家级开发区、自贸试验区、国际知名咨询公司等从事物流、经济、金融、国际贸易等相关工作或研究经历。</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仿宋_GB2312" w:cs="Times-Roman"/>
                <w:bCs/>
                <w:szCs w:val="21"/>
                <w:lang w:val="en"/>
              </w:rPr>
            </w:pPr>
            <w:r>
              <w:rPr>
                <w:rFonts w:hint="eastAsia" w:eastAsia="仿宋_GB2312" w:cs="Times-Roman"/>
                <w:bCs/>
                <w:szCs w:val="21"/>
              </w:rPr>
              <w:t>3年（试用期6个月</w:t>
            </w:r>
            <w:r>
              <w:rPr>
                <w:rFonts w:hint="eastAsia" w:eastAsia="仿宋_GB2312" w:cs="Times-Roman"/>
                <w:bCs/>
                <w:szCs w:val="21"/>
                <w:lang w:val="en"/>
              </w:rPr>
              <w:t>）</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仿宋_GB2312" w:cs="Times-Roman"/>
                <w:bCs/>
                <w:szCs w:val="21"/>
                <w:lang w:val="en"/>
              </w:rPr>
            </w:pPr>
            <w:r>
              <w:rPr>
                <w:rFonts w:hint="eastAsia" w:eastAsia="仿宋_GB2312" w:cs="Times-Roman"/>
                <w:bCs/>
                <w:sz w:val="24"/>
                <w:lang w:val="en"/>
              </w:rPr>
              <w:t>包含年薪和聘期考核奖金两部分，税前年平均薪酬60-65万元</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eastAsia="仿宋_GB2312" w:cs="Times-Roman"/>
                <w:bCs/>
                <w:sz w:val="24"/>
              </w:rPr>
            </w:pPr>
            <w:r>
              <w:rPr>
                <w:rFonts w:hint="eastAsia" w:eastAsia="仿宋_GB2312" w:cs="Times-Roman"/>
                <w:bCs/>
                <w:sz w:val="24"/>
              </w:rPr>
              <w:t>王聪</w:t>
            </w:r>
            <w:r>
              <w:rPr>
                <w:rFonts w:eastAsia="仿宋_GB2312" w:cs="Times-Roman"/>
                <w:bCs/>
                <w:sz w:val="24"/>
              </w:rPr>
              <w:t>：</w:t>
            </w:r>
          </w:p>
          <w:p>
            <w:pPr>
              <w:widowControl/>
              <w:spacing w:line="300" w:lineRule="exact"/>
              <w:jc w:val="left"/>
              <w:textAlignment w:val="center"/>
              <w:rPr>
                <w:rFonts w:hint="eastAsia" w:eastAsia="仿宋_GB2312" w:cs="Times-Roman"/>
                <w:bCs/>
                <w:sz w:val="24"/>
              </w:rPr>
            </w:pPr>
            <w:r>
              <w:rPr>
                <w:rFonts w:hint="eastAsia" w:eastAsia="仿宋_GB2312" w:cs="Times-Roman"/>
                <w:bCs/>
                <w:sz w:val="24"/>
              </w:rPr>
              <w:t>0371-67883577</w:t>
            </w:r>
          </w:p>
          <w:p>
            <w:pPr>
              <w:widowControl/>
              <w:spacing w:line="300" w:lineRule="exact"/>
              <w:jc w:val="left"/>
              <w:textAlignment w:val="center"/>
              <w:rPr>
                <w:rFonts w:hint="eastAsia" w:eastAsia="仿宋_GB2312" w:cs="Times-Roman"/>
                <w:bCs/>
                <w:sz w:val="24"/>
              </w:rPr>
            </w:pPr>
          </w:p>
          <w:p>
            <w:pPr>
              <w:widowControl/>
              <w:spacing w:line="300" w:lineRule="exact"/>
              <w:jc w:val="left"/>
              <w:textAlignment w:val="center"/>
              <w:rPr>
                <w:rFonts w:hint="eastAsia" w:eastAsia="仿宋_GB2312" w:cs="Times-Roman"/>
                <w:bCs/>
                <w:sz w:val="24"/>
              </w:rPr>
            </w:pPr>
            <w:r>
              <w:rPr>
                <w:rFonts w:hint="eastAsia" w:eastAsia="仿宋_GB2312" w:cs="Times-Roman"/>
                <w:bCs/>
                <w:sz w:val="24"/>
              </w:rPr>
              <w:t>刘陆喜</w:t>
            </w:r>
            <w:r>
              <w:rPr>
                <w:rFonts w:eastAsia="仿宋_GB2312" w:cs="Times-Roman"/>
                <w:bCs/>
                <w:sz w:val="24"/>
              </w:rPr>
              <w:t>：</w:t>
            </w:r>
          </w:p>
          <w:p>
            <w:pPr>
              <w:widowControl/>
              <w:spacing w:line="300" w:lineRule="exact"/>
              <w:jc w:val="left"/>
              <w:textAlignment w:val="center"/>
              <w:rPr>
                <w:rFonts w:hint="eastAsia" w:eastAsia="仿宋_GB2312" w:cs="Times-Roman"/>
                <w:bCs/>
                <w:szCs w:val="21"/>
                <w:lang w:val="en"/>
              </w:rPr>
            </w:pPr>
            <w:r>
              <w:rPr>
                <w:rFonts w:hint="eastAsia" w:eastAsia="仿宋_GB2312" w:cs="Times-Roman"/>
                <w:bCs/>
                <w:sz w:val="24"/>
              </w:rPr>
              <w:t>0371-67880036</w:t>
            </w:r>
          </w:p>
        </w:tc>
      </w:tr>
    </w:tbl>
    <w:p>
      <w:pPr>
        <w:widowControl/>
        <w:spacing w:line="300" w:lineRule="exact"/>
        <w:jc w:val="center"/>
        <w:textAlignment w:val="center"/>
        <w:rPr>
          <w:rFonts w:hint="eastAsia" w:eastAsia="仿宋_GB2312" w:cs="仿宋_GB2312"/>
          <w:color w:val="000000"/>
          <w:kern w:val="0"/>
          <w:sz w:val="24"/>
        </w:rPr>
        <w:sectPr>
          <w:pgSz w:w="16838" w:h="11906" w:orient="landscape"/>
          <w:pgMar w:top="1134" w:right="1134" w:bottom="1134" w:left="1134" w:header="851" w:footer="850" w:gutter="0"/>
          <w:cols w:space="720" w:num="1"/>
          <w:docGrid w:type="linesAndChars" w:linePitch="312" w:charSpace="0"/>
        </w:sectPr>
      </w:pPr>
    </w:p>
    <w:tbl>
      <w:tblPr>
        <w:tblStyle w:val="6"/>
        <w:tblW w:w="14232" w:type="dxa"/>
        <w:jc w:val="center"/>
        <w:tblLayout w:type="fixed"/>
        <w:tblCellMar>
          <w:top w:w="0" w:type="dxa"/>
          <w:left w:w="108" w:type="dxa"/>
          <w:bottom w:w="0" w:type="dxa"/>
          <w:right w:w="108" w:type="dxa"/>
        </w:tblCellMar>
      </w:tblPr>
      <w:tblGrid>
        <w:gridCol w:w="674"/>
        <w:gridCol w:w="435"/>
        <w:gridCol w:w="630"/>
        <w:gridCol w:w="840"/>
        <w:gridCol w:w="630"/>
        <w:gridCol w:w="2880"/>
        <w:gridCol w:w="1410"/>
        <w:gridCol w:w="1245"/>
        <w:gridCol w:w="2835"/>
        <w:gridCol w:w="737"/>
        <w:gridCol w:w="1087"/>
        <w:gridCol w:w="829"/>
      </w:tblGrid>
      <w:tr>
        <w:tblPrEx>
          <w:tblCellMar>
            <w:top w:w="0" w:type="dxa"/>
            <w:left w:w="108" w:type="dxa"/>
            <w:bottom w:w="0" w:type="dxa"/>
            <w:right w:w="108" w:type="dxa"/>
          </w:tblCellMar>
        </w:tblPrEx>
        <w:trPr>
          <w:trHeight w:val="708"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序号</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聘任单位</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职位名称</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职位代码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聘任名额</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kern w:val="0"/>
                <w:sz w:val="24"/>
              </w:rPr>
              <w:t>职位职责</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学历学位条件</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专业</w:t>
            </w:r>
          </w:p>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要求</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kern w:val="0"/>
                <w:sz w:val="24"/>
              </w:rPr>
              <w:t>其他资格条件</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聘任期限</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kern w:val="0"/>
                <w:sz w:val="24"/>
              </w:rPr>
              <w:t>薪酬待遇</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sz w:val="24"/>
              </w:rPr>
              <w:t>报名咨询电话</w:t>
            </w:r>
          </w:p>
        </w:tc>
      </w:tr>
      <w:tr>
        <w:tblPrEx>
          <w:tblCellMar>
            <w:top w:w="0" w:type="dxa"/>
            <w:left w:w="108" w:type="dxa"/>
            <w:bottom w:w="0" w:type="dxa"/>
            <w:right w:w="108" w:type="dxa"/>
          </w:tblCellMar>
        </w:tblPrEx>
        <w:trPr>
          <w:trHeight w:val="7492"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sz w:val="24"/>
              </w:rPr>
              <w:t>7</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Times-Roman"/>
                <w:bCs/>
                <w:sz w:val="24"/>
              </w:rPr>
              <w:t>郑州市应急管理局</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仿宋_GB2312" w:cs="Times-Roman"/>
                <w:bCs/>
                <w:sz w:val="24"/>
              </w:rPr>
            </w:pPr>
            <w:r>
              <w:rPr>
                <w:rFonts w:hint="eastAsia" w:eastAsia="仿宋_GB2312" w:cs="Times-Roman"/>
                <w:bCs/>
                <w:sz w:val="24"/>
              </w:rPr>
              <w:t>应急处突工程师</w:t>
            </w:r>
          </w:p>
          <w:p>
            <w:pPr>
              <w:widowControl/>
              <w:spacing w:line="300" w:lineRule="exact"/>
              <w:jc w:val="center"/>
              <w:textAlignment w:val="center"/>
              <w:rPr>
                <w:rFonts w:hint="eastAsia" w:eastAsia="仿宋_GB2312" w:cs="仿宋_GB2312"/>
                <w:color w:val="00000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sz w:val="24"/>
              </w:rPr>
            </w:pPr>
            <w:r>
              <w:rPr>
                <w:rFonts w:hint="eastAsia" w:eastAsia="仿宋_GB2312" w:cs="仿宋_GB2312"/>
                <w:color w:val="000000"/>
                <w:sz w:val="24"/>
              </w:rPr>
              <w:t>zz007</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sz w:val="24"/>
              </w:rPr>
              <w:t>1</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eastAsia="仿宋_GB2312" w:cs="Times-Roman"/>
                <w:bCs/>
                <w:sz w:val="24"/>
              </w:rPr>
            </w:pPr>
            <w:r>
              <w:rPr>
                <w:rFonts w:hint="eastAsia" w:eastAsia="仿宋_GB2312" w:cs="Times-Roman"/>
                <w:bCs/>
                <w:sz w:val="24"/>
              </w:rPr>
              <w:t>1.负责推进郑州市城市安全风险综合监测预警平台建设；</w:t>
            </w:r>
          </w:p>
          <w:p>
            <w:pPr>
              <w:spacing w:line="300" w:lineRule="exact"/>
              <w:jc w:val="left"/>
              <w:rPr>
                <w:rFonts w:hint="eastAsia" w:eastAsia="仿宋_GB2312" w:cs="Times-Roman"/>
                <w:bCs/>
                <w:sz w:val="24"/>
              </w:rPr>
            </w:pPr>
            <w:r>
              <w:rPr>
                <w:rFonts w:hint="eastAsia" w:eastAsia="仿宋_GB2312" w:cs="Times-Roman"/>
                <w:bCs/>
                <w:sz w:val="24"/>
              </w:rPr>
              <w:t>2.完善应急救援、防汛、防火、防震等指挥体系，对相关制度可行性进行研究；</w:t>
            </w:r>
          </w:p>
          <w:p>
            <w:pPr>
              <w:spacing w:line="300" w:lineRule="exact"/>
              <w:jc w:val="left"/>
              <w:rPr>
                <w:rFonts w:hint="eastAsia" w:eastAsia="仿宋_GB2312" w:cs="Times-Roman"/>
                <w:bCs/>
                <w:sz w:val="24"/>
              </w:rPr>
            </w:pPr>
            <w:r>
              <w:rPr>
                <w:rFonts w:hint="eastAsia" w:eastAsia="仿宋_GB2312" w:cs="Times-Roman"/>
                <w:bCs/>
                <w:sz w:val="24"/>
              </w:rPr>
              <w:t>3.负责审核全市总体应急预案、安全生产类、自然灾害类专项预案、规划以及重要工作方案、演练方案，并提出专业建议；</w:t>
            </w:r>
          </w:p>
          <w:p>
            <w:pPr>
              <w:widowControl/>
              <w:spacing w:line="300" w:lineRule="exact"/>
              <w:textAlignment w:val="center"/>
              <w:rPr>
                <w:rFonts w:hint="eastAsia" w:eastAsia="仿宋_GB2312" w:cs="仿宋_GB2312"/>
                <w:color w:val="000000"/>
                <w:sz w:val="24"/>
              </w:rPr>
            </w:pPr>
            <w:r>
              <w:rPr>
                <w:rFonts w:hint="eastAsia" w:eastAsia="仿宋_GB2312" w:cs="Times-Roman"/>
                <w:bCs/>
                <w:sz w:val="24"/>
              </w:rPr>
              <w:t>4.对突发事件应急响应提供专业技术支撑。</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eastAsia="仿宋_GB2312" w:cs="Times-Roman"/>
                <w:bCs/>
                <w:sz w:val="24"/>
              </w:rPr>
            </w:pPr>
            <w:r>
              <w:rPr>
                <w:rFonts w:hint="eastAsia" w:eastAsia="仿宋_GB2312" w:cs="Times-Roman"/>
                <w:bCs/>
                <w:sz w:val="24"/>
              </w:rPr>
              <w:t>全日制</w:t>
            </w:r>
            <w:r>
              <w:rPr>
                <w:rFonts w:eastAsia="仿宋_GB2312" w:cs="Times-Roman"/>
                <w:bCs/>
                <w:sz w:val="24"/>
              </w:rPr>
              <w:t>硕士</w:t>
            </w:r>
            <w:r>
              <w:rPr>
                <w:rFonts w:hint="eastAsia" w:eastAsia="仿宋_GB2312" w:cs="Times-Roman"/>
                <w:bCs/>
                <w:sz w:val="24"/>
              </w:rPr>
              <w:t>研究生及以上学历</w:t>
            </w:r>
            <w:r>
              <w:rPr>
                <w:rFonts w:eastAsia="仿宋_GB2312" w:cs="Times-Roman"/>
                <w:bCs/>
                <w:sz w:val="24"/>
              </w:rPr>
              <w:t>，</w:t>
            </w:r>
            <w:r>
              <w:rPr>
                <w:rFonts w:hint="eastAsia" w:eastAsia="仿宋_GB2312" w:cs="Times-Roman"/>
                <w:bCs/>
                <w:sz w:val="24"/>
              </w:rPr>
              <w:t>并取得硕士及以上学位</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eastAsia="仿宋_GB2312" w:cs="Times-Roman"/>
                <w:bCs/>
                <w:sz w:val="24"/>
              </w:rPr>
            </w:pPr>
            <w:r>
              <w:rPr>
                <w:rFonts w:hint="eastAsia" w:eastAsia="仿宋_GB2312" w:cs="Times-Roman"/>
                <w:bCs/>
                <w:sz w:val="24"/>
              </w:rPr>
              <w:t>应急管理相关专业</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eastAsia="仿宋_GB2312" w:cs="Times-Roman"/>
                <w:bCs/>
                <w:sz w:val="24"/>
              </w:rPr>
            </w:pPr>
            <w:r>
              <w:rPr>
                <w:rFonts w:hint="eastAsia" w:eastAsia="仿宋_GB2312" w:cs="Times-Roman"/>
                <w:bCs/>
                <w:sz w:val="24"/>
              </w:rPr>
              <w:t>1.博士研究生年龄在45</w:t>
            </w:r>
            <w:r>
              <w:rPr>
                <w:rFonts w:hint="eastAsia" w:eastAsia="仿宋_GB2312" w:cs="Times-Roman"/>
                <w:bCs/>
                <w:sz w:val="24"/>
                <w:lang w:val="en-US" w:eastAsia="zh-CN"/>
              </w:rPr>
              <w:t>周</w:t>
            </w:r>
            <w:r>
              <w:rPr>
                <w:rFonts w:hint="eastAsia" w:eastAsia="仿宋_GB2312" w:cs="Times-Roman"/>
                <w:bCs/>
                <w:sz w:val="24"/>
              </w:rPr>
              <w:t>岁以下，硕士研究生年龄在40</w:t>
            </w:r>
            <w:r>
              <w:rPr>
                <w:rFonts w:hint="eastAsia" w:eastAsia="仿宋_GB2312" w:cs="Times-Roman"/>
                <w:bCs/>
                <w:sz w:val="24"/>
                <w:lang w:val="en-US" w:eastAsia="zh-CN"/>
              </w:rPr>
              <w:t>周</w:t>
            </w:r>
            <w:r>
              <w:rPr>
                <w:rFonts w:hint="eastAsia" w:eastAsia="仿宋_GB2312" w:cs="Times-Roman"/>
                <w:bCs/>
                <w:sz w:val="24"/>
              </w:rPr>
              <w:t>岁以下，特别优秀的可适当放宽；</w:t>
            </w:r>
          </w:p>
          <w:p>
            <w:pPr>
              <w:widowControl/>
              <w:spacing w:line="300" w:lineRule="exact"/>
              <w:textAlignment w:val="center"/>
              <w:rPr>
                <w:rFonts w:hint="eastAsia" w:eastAsia="仿宋_GB2312" w:cs="Times-Roman"/>
                <w:bCs/>
                <w:sz w:val="24"/>
              </w:rPr>
            </w:pPr>
            <w:r>
              <w:rPr>
                <w:rFonts w:hint="eastAsia" w:eastAsia="仿宋_GB2312" w:cs="Times-Roman"/>
                <w:bCs/>
                <w:sz w:val="24"/>
              </w:rPr>
              <w:t>2.具有副高级及以上应急管理相关专业技术职称者优先；</w:t>
            </w:r>
          </w:p>
          <w:p>
            <w:pPr>
              <w:widowControl/>
              <w:spacing w:line="300" w:lineRule="exact"/>
              <w:textAlignment w:val="center"/>
              <w:rPr>
                <w:rFonts w:hint="eastAsia" w:eastAsia="仿宋_GB2312" w:cs="仿宋_GB2312"/>
                <w:color w:val="000000"/>
                <w:sz w:val="24"/>
              </w:rPr>
            </w:pPr>
            <w:r>
              <w:rPr>
                <w:rFonts w:hint="eastAsia" w:eastAsia="仿宋_GB2312" w:cs="Times-Roman"/>
                <w:bCs/>
                <w:sz w:val="24"/>
              </w:rPr>
              <w:t>3.熟悉国家应急管理领域的方针政策，具有5年以上的应急专业领域相关理论研究或工作经历。</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eastAsia="仿宋_GB2312" w:cs="仿宋_GB2312"/>
                <w:color w:val="000000"/>
                <w:sz w:val="24"/>
              </w:rPr>
            </w:pPr>
            <w:r>
              <w:rPr>
                <w:rFonts w:hint="eastAsia" w:eastAsia="仿宋_GB2312" w:cs="Times-Roman"/>
                <w:bCs/>
                <w:sz w:val="24"/>
                <w:lang w:val="en-US" w:eastAsia="zh-CN"/>
              </w:rPr>
              <w:t>3</w:t>
            </w:r>
            <w:r>
              <w:rPr>
                <w:rFonts w:hint="eastAsia" w:eastAsia="仿宋_GB2312" w:cs="Times-Roman"/>
                <w:bCs/>
                <w:sz w:val="24"/>
              </w:rPr>
              <w:t>年（试用期6个月）</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eastAsia="仿宋_GB2312" w:cs="仿宋_GB2312"/>
                <w:color w:val="000000"/>
                <w:sz w:val="24"/>
              </w:rPr>
            </w:pPr>
            <w:r>
              <w:rPr>
                <w:rFonts w:hint="eastAsia" w:eastAsia="仿宋_GB2312" w:cs="Times New Roman"/>
                <w:bCs/>
                <w:sz w:val="24"/>
              </w:rPr>
              <w:t>包含年薪和聘期考核奖金两部分，税前年平均薪酬35-50万元</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eastAsia="仿宋_GB2312" w:cs="Times-Roman"/>
                <w:bCs/>
                <w:sz w:val="24"/>
              </w:rPr>
            </w:pPr>
            <w:r>
              <w:rPr>
                <w:rFonts w:hint="eastAsia" w:eastAsia="仿宋_GB2312" w:cs="Times-Roman"/>
                <w:bCs/>
                <w:sz w:val="24"/>
              </w:rPr>
              <w:t>侯涵：0371-67182380</w:t>
            </w:r>
          </w:p>
          <w:p>
            <w:pPr>
              <w:widowControl/>
              <w:spacing w:line="300" w:lineRule="exact"/>
              <w:jc w:val="left"/>
              <w:textAlignment w:val="center"/>
              <w:rPr>
                <w:rFonts w:hint="eastAsia" w:eastAsia="仿宋_GB2312" w:cs="Times-Roman"/>
                <w:bCs/>
                <w:sz w:val="24"/>
              </w:rPr>
            </w:pPr>
          </w:p>
          <w:p>
            <w:pPr>
              <w:widowControl/>
              <w:spacing w:line="300" w:lineRule="exact"/>
              <w:jc w:val="left"/>
              <w:textAlignment w:val="center"/>
              <w:rPr>
                <w:rFonts w:hint="eastAsia" w:eastAsia="仿宋_GB2312" w:cs="Times-Roman"/>
                <w:bCs/>
                <w:sz w:val="24"/>
              </w:rPr>
            </w:pPr>
            <w:r>
              <w:rPr>
                <w:rFonts w:hint="eastAsia" w:eastAsia="仿宋_GB2312" w:cs="Times-Roman"/>
                <w:bCs/>
                <w:sz w:val="24"/>
              </w:rPr>
              <w:t>宋红军：0371-6718238</w:t>
            </w:r>
            <w:r>
              <w:rPr>
                <w:rFonts w:hint="eastAsia" w:eastAsia="仿宋_GB2312" w:cs="Times-Roman"/>
                <w:bCs/>
                <w:sz w:val="24"/>
                <w:lang w:val="en-US" w:eastAsia="zh-CN"/>
              </w:rPr>
              <w:t>1</w:t>
            </w:r>
            <w:r>
              <w:rPr>
                <w:rFonts w:hint="eastAsia" w:eastAsia="仿宋_GB2312" w:cs="Times-Roman"/>
                <w:bCs/>
                <w:sz w:val="24"/>
              </w:rPr>
              <w:t xml:space="preserve"> </w:t>
            </w:r>
          </w:p>
          <w:p>
            <w:pPr>
              <w:widowControl/>
              <w:spacing w:line="300" w:lineRule="exact"/>
              <w:jc w:val="left"/>
              <w:textAlignment w:val="center"/>
              <w:rPr>
                <w:rFonts w:hint="eastAsia" w:eastAsia="仿宋_GB2312" w:cs="仿宋_GB2312"/>
                <w:color w:val="000000"/>
                <w:sz w:val="24"/>
              </w:rPr>
            </w:pPr>
          </w:p>
        </w:tc>
      </w:tr>
    </w:tbl>
    <w:p>
      <w:pPr>
        <w:widowControl/>
        <w:spacing w:line="300" w:lineRule="exact"/>
        <w:jc w:val="center"/>
        <w:textAlignment w:val="center"/>
        <w:rPr>
          <w:rFonts w:hint="eastAsia" w:eastAsia="仿宋_GB2312" w:cs="仿宋_GB2312"/>
          <w:color w:val="000000"/>
          <w:kern w:val="0"/>
          <w:sz w:val="24"/>
        </w:rPr>
      </w:pPr>
      <w:bookmarkStart w:id="0" w:name="_GoBack"/>
      <w:bookmarkEnd w:id="0"/>
      <w:r>
        <w:rPr>
          <w:rFonts w:hint="eastAsia" w:eastAsia="仿宋_GB2312" w:cs="仿宋_GB2312"/>
          <w:color w:val="000000"/>
          <w:kern w:val="0"/>
          <w:sz w:val="24"/>
        </w:rPr>
        <w:br w:type="page"/>
      </w:r>
    </w:p>
    <w:tbl>
      <w:tblPr>
        <w:tblStyle w:val="6"/>
        <w:tblW w:w="13930" w:type="dxa"/>
        <w:jc w:val="center"/>
        <w:tblLayout w:type="fixed"/>
        <w:tblCellMar>
          <w:top w:w="0" w:type="dxa"/>
          <w:left w:w="108" w:type="dxa"/>
          <w:bottom w:w="0" w:type="dxa"/>
          <w:right w:w="108" w:type="dxa"/>
        </w:tblCellMar>
      </w:tblPr>
      <w:tblGrid>
        <w:gridCol w:w="456"/>
        <w:gridCol w:w="530"/>
        <w:gridCol w:w="550"/>
        <w:gridCol w:w="816"/>
        <w:gridCol w:w="510"/>
        <w:gridCol w:w="2508"/>
        <w:gridCol w:w="1830"/>
        <w:gridCol w:w="1115"/>
        <w:gridCol w:w="2955"/>
        <w:gridCol w:w="870"/>
        <w:gridCol w:w="968"/>
        <w:gridCol w:w="822"/>
      </w:tblGrid>
      <w:tr>
        <w:tblPrEx>
          <w:tblCellMar>
            <w:top w:w="0" w:type="dxa"/>
            <w:left w:w="108" w:type="dxa"/>
            <w:bottom w:w="0" w:type="dxa"/>
            <w:right w:w="108" w:type="dxa"/>
          </w:tblCellMar>
        </w:tblPrEx>
        <w:trPr>
          <w:trHeight w:val="708"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序号</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聘任单位</w:t>
            </w:r>
          </w:p>
        </w:tc>
        <w:tc>
          <w:tcPr>
            <w:tcW w:w="5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职位名称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职位代码</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聘任名额</w:t>
            </w:r>
          </w:p>
        </w:tc>
        <w:tc>
          <w:tcPr>
            <w:tcW w:w="25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kern w:val="0"/>
                <w:sz w:val="24"/>
              </w:rPr>
              <w:t>职位职责</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学历学位</w:t>
            </w:r>
          </w:p>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条件</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专业</w:t>
            </w:r>
          </w:p>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要求</w:t>
            </w: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kern w:val="0"/>
                <w:sz w:val="24"/>
              </w:rPr>
              <w:t>其他资格条件</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聘任期限</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kern w:val="0"/>
                <w:sz w:val="24"/>
              </w:rPr>
              <w:t>薪酬待遇</w:t>
            </w:r>
          </w:p>
        </w:tc>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sz w:val="24"/>
              </w:rPr>
              <w:t>报名咨询电话</w:t>
            </w:r>
          </w:p>
        </w:tc>
      </w:tr>
      <w:tr>
        <w:tblPrEx>
          <w:tblCellMar>
            <w:top w:w="0" w:type="dxa"/>
            <w:left w:w="108" w:type="dxa"/>
            <w:bottom w:w="0" w:type="dxa"/>
            <w:right w:w="108" w:type="dxa"/>
          </w:tblCellMar>
        </w:tblPrEx>
        <w:trPr>
          <w:trHeight w:val="7218"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sz w:val="24"/>
              </w:rPr>
              <w:t>8</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Times-Roman"/>
                <w:bCs/>
                <w:sz w:val="24"/>
              </w:rPr>
              <w:t>郑州市工业和信息化局</w:t>
            </w:r>
          </w:p>
        </w:tc>
        <w:tc>
          <w:tcPr>
            <w:tcW w:w="5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仿宋_GB2312" w:cs="Times-Roman"/>
                <w:bCs/>
                <w:sz w:val="24"/>
              </w:rPr>
            </w:pPr>
            <w:r>
              <w:rPr>
                <w:rFonts w:hint="eastAsia" w:eastAsia="仿宋_GB2312" w:cs="Times-Roman"/>
                <w:bCs/>
                <w:sz w:val="24"/>
              </w:rPr>
              <w:t>煤矿瓦斯防治工程师</w:t>
            </w:r>
          </w:p>
          <w:p>
            <w:pPr>
              <w:widowControl/>
              <w:spacing w:line="300" w:lineRule="exact"/>
              <w:jc w:val="center"/>
              <w:textAlignment w:val="center"/>
              <w:rPr>
                <w:rFonts w:hint="eastAsia" w:eastAsia="仿宋_GB2312" w:cs="仿宋_GB2312"/>
                <w:color w:val="000000"/>
                <w:sz w:val="24"/>
              </w:rPr>
            </w:pP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sz w:val="24"/>
              </w:rPr>
            </w:pPr>
            <w:r>
              <w:rPr>
                <w:rFonts w:hint="eastAsia" w:eastAsia="仿宋_GB2312" w:cs="仿宋_GB2312"/>
                <w:color w:val="000000"/>
                <w:sz w:val="24"/>
              </w:rPr>
              <w:t>zz008</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sz w:val="24"/>
              </w:rPr>
              <w:t>1</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eastAsia="仿宋_GB2312" w:cs="Times-Roman"/>
                <w:bCs/>
                <w:sz w:val="24"/>
              </w:rPr>
            </w:pPr>
            <w:r>
              <w:rPr>
                <w:rFonts w:hint="eastAsia" w:eastAsia="仿宋_GB2312" w:cs="Times-Roman"/>
                <w:bCs/>
                <w:sz w:val="24"/>
              </w:rPr>
              <w:t>1.负责开展煤矿瓦斯防治项目领域关键技术攻关，制订技术攻关规划，设置目标任务；</w:t>
            </w:r>
          </w:p>
          <w:p>
            <w:pPr>
              <w:spacing w:line="300" w:lineRule="exact"/>
              <w:jc w:val="left"/>
              <w:rPr>
                <w:rFonts w:hint="eastAsia" w:eastAsia="仿宋_GB2312" w:cs="Times-Roman"/>
                <w:bCs/>
                <w:sz w:val="24"/>
              </w:rPr>
            </w:pPr>
            <w:r>
              <w:rPr>
                <w:rFonts w:hint="eastAsia" w:eastAsia="仿宋_GB2312" w:cs="Times-Roman"/>
                <w:bCs/>
                <w:sz w:val="24"/>
              </w:rPr>
              <w:t>2.负责建立煤矿瓦斯抽采示范工程，推动技术成果的应用推广；负责省内外、国内外煤矿瓦斯防治项目方面先进经验推广应用；</w:t>
            </w:r>
          </w:p>
          <w:p>
            <w:pPr>
              <w:spacing w:line="300" w:lineRule="exact"/>
              <w:jc w:val="left"/>
              <w:rPr>
                <w:rFonts w:hint="eastAsia" w:eastAsia="仿宋_GB2312" w:cs="Times-Roman"/>
                <w:bCs/>
                <w:sz w:val="24"/>
              </w:rPr>
            </w:pPr>
            <w:r>
              <w:rPr>
                <w:rFonts w:hint="eastAsia" w:eastAsia="仿宋_GB2312" w:cs="Times-Roman"/>
                <w:bCs/>
                <w:sz w:val="24"/>
              </w:rPr>
              <w:t>3.负责开展技术成果教育培训、普及应用；</w:t>
            </w:r>
          </w:p>
          <w:p>
            <w:pPr>
              <w:spacing w:line="300" w:lineRule="exact"/>
              <w:jc w:val="left"/>
              <w:rPr>
                <w:rFonts w:hint="eastAsia" w:eastAsia="仿宋_GB2312" w:cs="Times-Roman"/>
                <w:bCs/>
                <w:sz w:val="24"/>
              </w:rPr>
            </w:pPr>
            <w:r>
              <w:rPr>
                <w:rFonts w:hint="eastAsia" w:eastAsia="仿宋_GB2312" w:cs="Times-Roman"/>
                <w:bCs/>
                <w:sz w:val="24"/>
              </w:rPr>
              <w:t>4.参与煤矿瓦斯防治检查、指导煤矿瓦斯防治工作；</w:t>
            </w:r>
          </w:p>
          <w:p>
            <w:pPr>
              <w:widowControl/>
              <w:spacing w:line="300" w:lineRule="exact"/>
              <w:textAlignment w:val="center"/>
              <w:rPr>
                <w:rFonts w:hint="eastAsia" w:eastAsia="仿宋_GB2312" w:cs="仿宋_GB2312"/>
                <w:color w:val="000000"/>
                <w:sz w:val="24"/>
              </w:rPr>
            </w:pPr>
            <w:r>
              <w:rPr>
                <w:rFonts w:hint="eastAsia" w:eastAsia="仿宋_GB2312" w:cs="Times-Roman"/>
                <w:bCs/>
                <w:sz w:val="24"/>
              </w:rPr>
              <w:t>5.参与煤矿瓦斯事故应急救援。</w:t>
            </w:r>
          </w:p>
        </w:tc>
        <w:tc>
          <w:tcPr>
            <w:tcW w:w="18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eastAsia="仿宋_GB2312" w:cs="Times-Roman"/>
                <w:bCs/>
                <w:sz w:val="24"/>
              </w:rPr>
            </w:pPr>
            <w:r>
              <w:rPr>
                <w:rFonts w:hint="eastAsia" w:eastAsia="仿宋_GB2312" w:cs="Times-Roman"/>
                <w:bCs/>
                <w:sz w:val="24"/>
              </w:rPr>
              <w:t>全日制研究生</w:t>
            </w:r>
            <w:r>
              <w:rPr>
                <w:rFonts w:eastAsia="仿宋_GB2312" w:cs="Times-Roman"/>
                <w:bCs/>
                <w:sz w:val="24"/>
              </w:rPr>
              <w:t>及以上学历</w:t>
            </w:r>
            <w:r>
              <w:rPr>
                <w:rFonts w:hint="eastAsia" w:eastAsia="仿宋_GB2312" w:cs="Times-Roman"/>
                <w:bCs/>
                <w:sz w:val="24"/>
              </w:rPr>
              <w:t>，并取得硕士及以上学位</w:t>
            </w:r>
          </w:p>
          <w:p>
            <w:pPr>
              <w:widowControl/>
              <w:spacing w:line="300" w:lineRule="exact"/>
              <w:textAlignment w:val="center"/>
              <w:rPr>
                <w:rFonts w:hint="eastAsia" w:eastAsia="仿宋_GB2312" w:cs="Times-Roman"/>
                <w:bCs/>
                <w:sz w:val="24"/>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eastAsia="仿宋_GB2312" w:cs="Times-Roman"/>
                <w:bCs/>
                <w:sz w:val="24"/>
              </w:rPr>
            </w:pPr>
            <w:r>
              <w:rPr>
                <w:rFonts w:eastAsia="仿宋_GB2312" w:cs="Times-Roman"/>
                <w:bCs/>
                <w:sz w:val="24"/>
              </w:rPr>
              <w:t>煤炭</w:t>
            </w:r>
            <w:r>
              <w:rPr>
                <w:rFonts w:hint="eastAsia" w:eastAsia="仿宋_GB2312" w:cs="Times-Roman"/>
                <w:bCs/>
                <w:sz w:val="24"/>
              </w:rPr>
              <w:t>相关</w:t>
            </w:r>
            <w:r>
              <w:rPr>
                <w:rFonts w:eastAsia="仿宋_GB2312" w:cs="Times-Roman"/>
                <w:bCs/>
                <w:sz w:val="24"/>
              </w:rPr>
              <w:t>专业</w:t>
            </w: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eastAsia="仿宋_GB2312" w:cs="Times-Roman"/>
                <w:bCs/>
                <w:sz w:val="24"/>
              </w:rPr>
            </w:pPr>
            <w:r>
              <w:rPr>
                <w:rFonts w:hint="eastAsia" w:eastAsia="仿宋_GB2312" w:cs="Times-Roman"/>
                <w:bCs/>
                <w:sz w:val="24"/>
              </w:rPr>
              <w:t>1.博士研究生年龄在45</w:t>
            </w:r>
            <w:r>
              <w:rPr>
                <w:rFonts w:hint="eastAsia" w:eastAsia="仿宋_GB2312" w:cs="Times-Roman"/>
                <w:bCs/>
                <w:sz w:val="24"/>
                <w:lang w:val="en-US" w:eastAsia="zh-CN"/>
              </w:rPr>
              <w:t>周</w:t>
            </w:r>
            <w:r>
              <w:rPr>
                <w:rFonts w:hint="eastAsia" w:eastAsia="仿宋_GB2312" w:cs="Times-Roman"/>
                <w:bCs/>
                <w:sz w:val="24"/>
              </w:rPr>
              <w:t>岁以下，硕士研究生年龄在40</w:t>
            </w:r>
            <w:r>
              <w:rPr>
                <w:rFonts w:hint="eastAsia" w:eastAsia="仿宋_GB2312" w:cs="Times-Roman"/>
                <w:bCs/>
                <w:sz w:val="24"/>
                <w:lang w:val="en-US" w:eastAsia="zh-CN"/>
              </w:rPr>
              <w:t>周</w:t>
            </w:r>
            <w:r>
              <w:rPr>
                <w:rFonts w:hint="eastAsia" w:eastAsia="仿宋_GB2312" w:cs="Times-Roman"/>
                <w:bCs/>
                <w:sz w:val="24"/>
              </w:rPr>
              <w:t>岁以下，特别优秀的可适当放宽；</w:t>
            </w:r>
          </w:p>
          <w:p>
            <w:pPr>
              <w:widowControl/>
              <w:spacing w:line="300" w:lineRule="exact"/>
              <w:textAlignment w:val="center"/>
              <w:rPr>
                <w:rFonts w:hint="eastAsia" w:eastAsia="仿宋_GB2312" w:cs="Times-Roman"/>
                <w:bCs/>
                <w:sz w:val="24"/>
              </w:rPr>
            </w:pPr>
            <w:r>
              <w:rPr>
                <w:rFonts w:hint="eastAsia" w:eastAsia="仿宋_GB2312" w:cs="Times-Roman"/>
                <w:bCs/>
                <w:sz w:val="24"/>
              </w:rPr>
              <w:t>2.具有副高级及以上矿山类专业技术职称；</w:t>
            </w:r>
          </w:p>
          <w:p>
            <w:pPr>
              <w:widowControl/>
              <w:spacing w:line="300" w:lineRule="exact"/>
              <w:textAlignment w:val="center"/>
              <w:rPr>
                <w:rFonts w:hint="eastAsia" w:eastAsia="仿宋_GB2312" w:cs="仿宋_GB2312"/>
                <w:color w:val="000000"/>
                <w:sz w:val="24"/>
              </w:rPr>
            </w:pPr>
            <w:r>
              <w:rPr>
                <w:rFonts w:hint="eastAsia" w:eastAsia="仿宋_GB2312" w:cs="Times-Roman"/>
                <w:bCs/>
                <w:sz w:val="24"/>
              </w:rPr>
              <w:t>3.具有煤炭相关领域5年以上工作经历，在应聘岗位专业领域取得过市级及以上科研成果。</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Times-Roman"/>
                <w:bCs/>
                <w:sz w:val="24"/>
              </w:rPr>
              <w:t>3年（试用期6个月）</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eastAsia="仿宋_GB2312" w:cs="仿宋_GB2312"/>
                <w:color w:val="000000"/>
                <w:sz w:val="24"/>
              </w:rPr>
            </w:pPr>
            <w:r>
              <w:rPr>
                <w:rFonts w:hint="eastAsia" w:eastAsia="仿宋_GB2312" w:cs="Times New Roman"/>
                <w:bCs/>
                <w:sz w:val="24"/>
              </w:rPr>
              <w:t>包含年薪和聘期考核奖金两部分，税前年平均薪酬</w:t>
            </w:r>
            <w:r>
              <w:rPr>
                <w:rFonts w:hint="eastAsia" w:eastAsia="仿宋_GB2312" w:cs="Times-Roman"/>
                <w:bCs/>
                <w:sz w:val="24"/>
              </w:rPr>
              <w:t>35-40</w:t>
            </w:r>
            <w:r>
              <w:rPr>
                <w:rFonts w:hint="eastAsia" w:eastAsia="仿宋_GB2312" w:cs="Times New Roman"/>
                <w:bCs/>
                <w:sz w:val="24"/>
              </w:rPr>
              <w:t>万元</w:t>
            </w:r>
          </w:p>
        </w:tc>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eastAsia="仿宋_GB2312" w:cs="Times-Roman"/>
                <w:bCs/>
                <w:sz w:val="24"/>
              </w:rPr>
            </w:pPr>
            <w:r>
              <w:rPr>
                <w:rFonts w:hint="eastAsia" w:eastAsia="仿宋_GB2312" w:cs="Times-Roman"/>
                <w:bCs/>
                <w:sz w:val="24"/>
              </w:rPr>
              <w:t>龙萍：0371-89895050</w:t>
            </w:r>
          </w:p>
          <w:p>
            <w:pPr>
              <w:widowControl/>
              <w:spacing w:line="300" w:lineRule="exact"/>
              <w:jc w:val="left"/>
              <w:textAlignment w:val="center"/>
              <w:rPr>
                <w:rFonts w:hint="eastAsia" w:eastAsia="仿宋_GB2312" w:cs="Times-Roman"/>
                <w:bCs/>
                <w:sz w:val="24"/>
              </w:rPr>
            </w:pPr>
          </w:p>
          <w:p>
            <w:pPr>
              <w:widowControl/>
              <w:spacing w:line="300" w:lineRule="exact"/>
              <w:jc w:val="left"/>
              <w:textAlignment w:val="center"/>
              <w:rPr>
                <w:rFonts w:hint="eastAsia" w:eastAsia="仿宋_GB2312" w:cs="仿宋_GB2312"/>
                <w:color w:val="000000"/>
                <w:sz w:val="24"/>
              </w:rPr>
            </w:pPr>
            <w:r>
              <w:rPr>
                <w:rFonts w:hint="eastAsia" w:eastAsia="仿宋_GB2312" w:cs="Times-Roman"/>
                <w:bCs/>
                <w:sz w:val="24"/>
              </w:rPr>
              <w:t>李靓：0371-89895051</w:t>
            </w:r>
          </w:p>
        </w:tc>
      </w:tr>
    </w:tbl>
    <w:p>
      <w:pPr>
        <w:widowControl/>
        <w:spacing w:line="300" w:lineRule="exact"/>
        <w:textAlignment w:val="center"/>
        <w:rPr>
          <w:rFonts w:hint="eastAsia" w:eastAsia="仿宋_GB2312" w:cs="仿宋_GB2312"/>
          <w:color w:val="000000"/>
          <w:kern w:val="0"/>
          <w:sz w:val="24"/>
        </w:rPr>
      </w:pPr>
    </w:p>
    <w:tbl>
      <w:tblPr>
        <w:tblStyle w:val="6"/>
        <w:tblpPr w:leftFromText="180" w:rightFromText="180" w:vertAnchor="page" w:horzAnchor="page" w:tblpX="1386" w:tblpY="1766"/>
        <w:tblW w:w="14174" w:type="dxa"/>
        <w:tblInd w:w="0" w:type="dxa"/>
        <w:tblLayout w:type="fixed"/>
        <w:tblCellMar>
          <w:top w:w="0" w:type="dxa"/>
          <w:left w:w="108" w:type="dxa"/>
          <w:bottom w:w="0" w:type="dxa"/>
          <w:right w:w="108" w:type="dxa"/>
        </w:tblCellMar>
      </w:tblPr>
      <w:tblGrid>
        <w:gridCol w:w="456"/>
        <w:gridCol w:w="516"/>
        <w:gridCol w:w="518"/>
        <w:gridCol w:w="816"/>
        <w:gridCol w:w="518"/>
        <w:gridCol w:w="2380"/>
        <w:gridCol w:w="1152"/>
        <w:gridCol w:w="1386"/>
        <w:gridCol w:w="3750"/>
        <w:gridCol w:w="762"/>
        <w:gridCol w:w="1106"/>
        <w:gridCol w:w="814"/>
      </w:tblGrid>
      <w:tr>
        <w:tblPrEx>
          <w:tblCellMar>
            <w:top w:w="0" w:type="dxa"/>
            <w:left w:w="108" w:type="dxa"/>
            <w:bottom w:w="0" w:type="dxa"/>
            <w:right w:w="108" w:type="dxa"/>
          </w:tblCellMar>
        </w:tblPrEx>
        <w:trPr>
          <w:trHeight w:val="708"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序号</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聘任单位</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职位名称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职位代码</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聘任名额</w:t>
            </w:r>
          </w:p>
        </w:tc>
        <w:tc>
          <w:tcPr>
            <w:tcW w:w="23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kern w:val="0"/>
                <w:sz w:val="24"/>
              </w:rPr>
              <w:t>职位职责</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学历</w:t>
            </w:r>
          </w:p>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学位</w:t>
            </w:r>
          </w:p>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条件</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kern w:val="0"/>
                <w:sz w:val="24"/>
              </w:rPr>
            </w:pPr>
            <w:r>
              <w:rPr>
                <w:rFonts w:hint="eastAsia" w:eastAsia="仿宋_GB2312" w:cs="仿宋_GB2312"/>
                <w:color w:val="000000"/>
                <w:kern w:val="0"/>
                <w:sz w:val="24"/>
              </w:rPr>
              <w:t>专业</w:t>
            </w:r>
          </w:p>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要求</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kern w:val="0"/>
                <w:sz w:val="24"/>
              </w:rPr>
              <w:t>其他资格条件</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kern w:val="0"/>
                <w:sz w:val="24"/>
              </w:rPr>
            </w:pPr>
            <w:r>
              <w:rPr>
                <w:rFonts w:hint="eastAsia" w:eastAsia="仿宋_GB2312" w:cs="仿宋_GB2312"/>
                <w:color w:val="000000"/>
                <w:kern w:val="0"/>
                <w:sz w:val="24"/>
              </w:rPr>
              <w:t>聘任期限</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kern w:val="0"/>
                <w:sz w:val="24"/>
              </w:rPr>
              <w:t>薪酬待遇</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sz w:val="24"/>
              </w:rPr>
              <w:t>报名咨询电话</w:t>
            </w:r>
          </w:p>
        </w:tc>
      </w:tr>
      <w:tr>
        <w:tblPrEx>
          <w:tblCellMar>
            <w:top w:w="0" w:type="dxa"/>
            <w:left w:w="108" w:type="dxa"/>
            <w:bottom w:w="0" w:type="dxa"/>
            <w:right w:w="108" w:type="dxa"/>
          </w:tblCellMar>
        </w:tblPrEx>
        <w:trPr>
          <w:trHeight w:val="7410"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sz w:val="24"/>
              </w:rPr>
              <w:t>9</w:t>
            </w:r>
          </w:p>
        </w:tc>
        <w:tc>
          <w:tcPr>
            <w:tcW w:w="5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仿宋_GB2312" w:cs="Times-Roman"/>
                <w:bCs/>
                <w:sz w:val="24"/>
              </w:rPr>
            </w:pPr>
            <w:r>
              <w:rPr>
                <w:rFonts w:hint="eastAsia" w:eastAsia="仿宋_GB2312" w:cs="Times-Roman"/>
                <w:bCs/>
                <w:sz w:val="24"/>
              </w:rPr>
              <w:t>郑州市自然资源和</w:t>
            </w:r>
          </w:p>
          <w:p>
            <w:pPr>
              <w:widowControl/>
              <w:spacing w:line="300" w:lineRule="exact"/>
              <w:jc w:val="center"/>
              <w:textAlignment w:val="center"/>
              <w:rPr>
                <w:rFonts w:hint="eastAsia" w:eastAsia="仿宋_GB2312" w:cs="仿宋_GB2312"/>
                <w:color w:val="000000"/>
                <w:sz w:val="24"/>
              </w:rPr>
            </w:pPr>
            <w:r>
              <w:rPr>
                <w:rFonts w:hint="eastAsia" w:eastAsia="仿宋_GB2312" w:cs="Times-Roman"/>
                <w:bCs/>
                <w:sz w:val="24"/>
              </w:rPr>
              <w:t>规划局</w:t>
            </w:r>
          </w:p>
        </w:tc>
        <w:tc>
          <w:tcPr>
            <w:tcW w:w="51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仿宋_GB2312" w:cs="Times-Roman"/>
                <w:bCs/>
                <w:sz w:val="24"/>
              </w:rPr>
            </w:pPr>
            <w:r>
              <w:rPr>
                <w:rFonts w:hint="eastAsia" w:eastAsia="仿宋_GB2312" w:cs="Times-Roman"/>
                <w:bCs/>
                <w:sz w:val="24"/>
              </w:rPr>
              <w:t>韧性城市规划师</w:t>
            </w:r>
          </w:p>
          <w:p>
            <w:pPr>
              <w:widowControl/>
              <w:spacing w:line="300" w:lineRule="exact"/>
              <w:jc w:val="center"/>
              <w:textAlignment w:val="center"/>
              <w:rPr>
                <w:rFonts w:hint="eastAsia" w:eastAsia="仿宋_GB2312" w:cs="仿宋_GB2312"/>
                <w:color w:val="000000"/>
                <w:sz w:val="24"/>
              </w:rPr>
            </w:pP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s="仿宋_GB2312"/>
                <w:color w:val="000000"/>
                <w:sz w:val="24"/>
              </w:rPr>
            </w:pPr>
            <w:r>
              <w:rPr>
                <w:rFonts w:hint="eastAsia" w:eastAsia="仿宋_GB2312" w:cs="仿宋_GB2312"/>
                <w:color w:val="000000"/>
                <w:sz w:val="24"/>
              </w:rPr>
              <w:t>zz009</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s="仿宋_GB2312"/>
                <w:color w:val="000000"/>
                <w:sz w:val="24"/>
              </w:rPr>
            </w:pPr>
            <w:r>
              <w:rPr>
                <w:rFonts w:hint="eastAsia" w:eastAsia="仿宋_GB2312" w:cs="仿宋_GB2312"/>
                <w:color w:val="000000"/>
                <w:sz w:val="24"/>
              </w:rPr>
              <w:t>1</w:t>
            </w:r>
          </w:p>
        </w:tc>
        <w:tc>
          <w:tcPr>
            <w:tcW w:w="23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eastAsia="仿宋_GB2312" w:cs="Times-Roman"/>
                <w:bCs/>
                <w:color w:val="000000"/>
                <w:sz w:val="24"/>
              </w:rPr>
            </w:pPr>
            <w:r>
              <w:rPr>
                <w:rFonts w:hint="eastAsia" w:eastAsia="仿宋_GB2312" w:cs="Times-Roman"/>
                <w:bCs/>
                <w:color w:val="000000"/>
                <w:sz w:val="24"/>
              </w:rPr>
              <w:t>1.参与韧性城市的整体规划及体系设计，负责城市内涝治理、综合防灾等相关课题研究及规划制定；</w:t>
            </w:r>
          </w:p>
          <w:p>
            <w:pPr>
              <w:spacing w:line="300" w:lineRule="exact"/>
              <w:jc w:val="left"/>
              <w:rPr>
                <w:rFonts w:hint="eastAsia" w:eastAsia="仿宋_GB2312" w:cs="Times-Roman"/>
                <w:bCs/>
                <w:color w:val="000000"/>
                <w:sz w:val="24"/>
              </w:rPr>
            </w:pPr>
            <w:r>
              <w:rPr>
                <w:rFonts w:hint="eastAsia" w:eastAsia="仿宋_GB2312" w:cs="Times-Roman"/>
                <w:bCs/>
                <w:color w:val="000000"/>
                <w:sz w:val="24"/>
              </w:rPr>
              <w:t>2.负责确定排水防涝等基础设施的规划原则、空间布局，推动雨水数字模型建设和运用；</w:t>
            </w:r>
          </w:p>
          <w:p>
            <w:pPr>
              <w:widowControl/>
              <w:spacing w:line="300" w:lineRule="exact"/>
              <w:textAlignment w:val="center"/>
              <w:rPr>
                <w:rFonts w:hint="eastAsia" w:eastAsia="仿宋_GB2312" w:cs="仿宋_GB2312"/>
                <w:color w:val="000000"/>
                <w:sz w:val="24"/>
              </w:rPr>
            </w:pPr>
            <w:r>
              <w:rPr>
                <w:rFonts w:hint="eastAsia" w:eastAsia="仿宋_GB2312" w:cs="Times-Roman"/>
                <w:bCs/>
                <w:color w:val="000000"/>
                <w:sz w:val="24"/>
              </w:rPr>
              <w:t>3.促进城市内涝治理、综合防灾、韧性城市等方面理念和制度创新，指导市政基础设施规划方案编制。</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eastAsia="仿宋_GB2312" w:cs="Times-Roman"/>
                <w:bCs/>
                <w:color w:val="000000"/>
                <w:sz w:val="24"/>
              </w:rPr>
            </w:pPr>
            <w:r>
              <w:rPr>
                <w:rFonts w:hint="eastAsia" w:eastAsia="仿宋_GB2312" w:cs="Times-Roman"/>
                <w:bCs/>
                <w:sz w:val="24"/>
              </w:rPr>
              <w:t>全日制</w:t>
            </w:r>
            <w:r>
              <w:rPr>
                <w:rFonts w:eastAsia="仿宋_GB2312" w:cs="Times-Roman"/>
                <w:bCs/>
                <w:sz w:val="24"/>
              </w:rPr>
              <w:t>硕士研究生以上学历</w:t>
            </w:r>
            <w:r>
              <w:rPr>
                <w:rFonts w:hint="eastAsia" w:eastAsia="仿宋_GB2312" w:cs="Times-Roman"/>
                <w:bCs/>
                <w:sz w:val="24"/>
              </w:rPr>
              <w:t>，并取得硕士及以上学位</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eastAsia="仿宋_GB2312" w:cs="Times-Roman"/>
                <w:bCs/>
                <w:color w:val="000000"/>
                <w:sz w:val="24"/>
              </w:rPr>
            </w:pPr>
            <w:r>
              <w:rPr>
                <w:rFonts w:eastAsia="仿宋_GB2312" w:cs="Times-Roman"/>
                <w:bCs/>
                <w:sz w:val="24"/>
              </w:rPr>
              <w:t>城市规划、给排水科学与工程等市政工程类</w:t>
            </w:r>
            <w:r>
              <w:rPr>
                <w:rFonts w:hint="eastAsia" w:eastAsia="仿宋_GB2312" w:cs="Times-Roman"/>
                <w:bCs/>
                <w:sz w:val="24"/>
              </w:rPr>
              <w:t>专业</w:t>
            </w:r>
          </w:p>
        </w:tc>
        <w:tc>
          <w:tcPr>
            <w:tcW w:w="37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eastAsia="仿宋_GB2312" w:cs="Times-Roman"/>
                <w:bCs/>
                <w:sz w:val="24"/>
              </w:rPr>
            </w:pPr>
            <w:r>
              <w:rPr>
                <w:rFonts w:hint="eastAsia" w:eastAsia="仿宋_GB2312" w:cs="Times-Roman"/>
                <w:bCs/>
                <w:sz w:val="24"/>
              </w:rPr>
              <w:t>1.博士研究生年龄在45</w:t>
            </w:r>
            <w:r>
              <w:rPr>
                <w:rFonts w:hint="eastAsia" w:eastAsia="仿宋_GB2312" w:cs="Times-Roman"/>
                <w:bCs/>
                <w:sz w:val="24"/>
                <w:lang w:val="en-US" w:eastAsia="zh-CN"/>
              </w:rPr>
              <w:t>周</w:t>
            </w:r>
            <w:r>
              <w:rPr>
                <w:rFonts w:hint="eastAsia" w:eastAsia="仿宋_GB2312" w:cs="Times-Roman"/>
                <w:bCs/>
                <w:sz w:val="24"/>
              </w:rPr>
              <w:t>岁以下，硕士研究生年龄在40</w:t>
            </w:r>
            <w:r>
              <w:rPr>
                <w:rFonts w:hint="eastAsia" w:eastAsia="仿宋_GB2312" w:cs="Times-Roman"/>
                <w:bCs/>
                <w:sz w:val="24"/>
                <w:lang w:val="en-US" w:eastAsia="zh-CN"/>
              </w:rPr>
              <w:t>周</w:t>
            </w:r>
            <w:r>
              <w:rPr>
                <w:rFonts w:hint="eastAsia" w:eastAsia="仿宋_GB2312" w:cs="Times-Roman"/>
                <w:bCs/>
                <w:sz w:val="24"/>
              </w:rPr>
              <w:t>岁以下；</w:t>
            </w:r>
          </w:p>
          <w:p>
            <w:pPr>
              <w:spacing w:line="300" w:lineRule="exact"/>
              <w:jc w:val="left"/>
              <w:rPr>
                <w:rFonts w:hint="eastAsia" w:eastAsia="仿宋_GB2312" w:cs="Times-Roman"/>
                <w:bCs/>
                <w:sz w:val="24"/>
              </w:rPr>
            </w:pPr>
            <w:r>
              <w:rPr>
                <w:rFonts w:hint="eastAsia" w:eastAsia="仿宋_GB2312" w:cs="Times-Roman"/>
                <w:bCs/>
                <w:sz w:val="24"/>
              </w:rPr>
              <w:t>2.具有</w:t>
            </w:r>
            <w:r>
              <w:rPr>
                <w:rFonts w:eastAsia="仿宋_GB2312" w:cs="Times-Roman"/>
                <w:bCs/>
                <w:sz w:val="24"/>
              </w:rPr>
              <w:t>注册城乡规划师职业资格</w:t>
            </w:r>
            <w:r>
              <w:rPr>
                <w:rFonts w:hint="eastAsia" w:eastAsia="仿宋_GB2312" w:cs="Times-Roman"/>
                <w:bCs/>
                <w:sz w:val="24"/>
              </w:rPr>
              <w:t>；</w:t>
            </w:r>
          </w:p>
          <w:p>
            <w:pPr>
              <w:spacing w:line="300" w:lineRule="exact"/>
              <w:jc w:val="left"/>
              <w:rPr>
                <w:rFonts w:hint="eastAsia" w:eastAsia="仿宋_GB2312" w:cs="仿宋_GB2312"/>
                <w:color w:val="000000"/>
                <w:sz w:val="24"/>
              </w:rPr>
            </w:pPr>
            <w:r>
              <w:rPr>
                <w:rFonts w:hint="eastAsia" w:eastAsia="仿宋_GB2312" w:cs="Times-Roman"/>
                <w:bCs/>
                <w:sz w:val="24"/>
              </w:rPr>
              <w:t>3.具有5年</w:t>
            </w:r>
            <w:r>
              <w:rPr>
                <w:rFonts w:eastAsia="仿宋_GB2312" w:cs="Times-Roman"/>
                <w:bCs/>
                <w:sz w:val="24"/>
              </w:rPr>
              <w:t>以上相关行业工作经历，</w:t>
            </w:r>
            <w:r>
              <w:rPr>
                <w:rFonts w:hint="eastAsia" w:eastAsia="仿宋_GB2312" w:cs="Times-Roman"/>
                <w:bCs/>
                <w:sz w:val="24"/>
              </w:rPr>
              <w:t>具有省、地级市政府或地市级以上资源规划主管部门认定的规划研究成果，省辖市（厅）或省级行业协会以上认定的专业领域获奖证书及公开发表的论文等；</w:t>
            </w:r>
            <w:r>
              <w:rPr>
                <w:rFonts w:eastAsia="仿宋_GB2312" w:cs="Times-Roman"/>
                <w:bCs/>
                <w:sz w:val="24"/>
              </w:rPr>
              <w:t>熟悉城市内涝、综合防灾、韧性城市等领域理论及发展情况，主持或为主承担地市级以上城市防涝综合规划、综合防灾、韧性城市、雨水模型建立等相关研究和规划编制工作</w:t>
            </w:r>
            <w:r>
              <w:rPr>
                <w:rFonts w:hint="eastAsia" w:eastAsia="仿宋_GB2312" w:cs="Times-Roman"/>
                <w:bCs/>
                <w:sz w:val="24"/>
              </w:rPr>
              <w:t>。</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eastAsia="仿宋_GB2312" w:cs="Times-Roman"/>
                <w:bCs/>
                <w:sz w:val="24"/>
              </w:rPr>
            </w:pPr>
            <w:r>
              <w:rPr>
                <w:rFonts w:hint="eastAsia" w:eastAsia="仿宋_GB2312" w:cs="Times-Roman"/>
                <w:bCs/>
                <w:sz w:val="24"/>
              </w:rPr>
              <w:t>3年</w:t>
            </w:r>
          </w:p>
          <w:p>
            <w:pPr>
              <w:widowControl/>
              <w:spacing w:line="300" w:lineRule="exact"/>
              <w:textAlignment w:val="center"/>
              <w:rPr>
                <w:rFonts w:hint="eastAsia" w:eastAsia="仿宋_GB2312" w:cs="仿宋_GB2312"/>
                <w:color w:val="000000"/>
                <w:sz w:val="24"/>
              </w:rPr>
            </w:pPr>
            <w:r>
              <w:rPr>
                <w:rFonts w:hint="eastAsia" w:eastAsia="仿宋_GB2312" w:cs="Times-Roman"/>
                <w:bCs/>
                <w:sz w:val="24"/>
              </w:rPr>
              <w:t>（试用期6个月）</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eastAsia="仿宋_GB2312" w:cs="仿宋_GB2312"/>
                <w:color w:val="000000"/>
                <w:sz w:val="24"/>
              </w:rPr>
            </w:pPr>
            <w:r>
              <w:rPr>
                <w:rFonts w:hint="eastAsia" w:eastAsia="仿宋_GB2312" w:cs="Times New Roman"/>
                <w:bCs/>
                <w:sz w:val="24"/>
              </w:rPr>
              <w:t>包含年薪和聘期考核奖金两部分，税前年平均薪酬25-30万元</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eastAsia="仿宋_GB2312" w:cs="Times-Roman"/>
                <w:bCs/>
                <w:sz w:val="24"/>
              </w:rPr>
            </w:pPr>
            <w:r>
              <w:rPr>
                <w:rFonts w:hint="eastAsia" w:eastAsia="仿宋_GB2312" w:cs="Times-Roman"/>
                <w:bCs/>
                <w:sz w:val="24"/>
              </w:rPr>
              <w:t>韩东旭：0371-68810286</w:t>
            </w:r>
          </w:p>
          <w:p>
            <w:pPr>
              <w:widowControl/>
              <w:spacing w:line="300" w:lineRule="exact"/>
              <w:jc w:val="left"/>
              <w:textAlignment w:val="center"/>
              <w:rPr>
                <w:rFonts w:hint="eastAsia" w:eastAsia="仿宋_GB2312" w:cs="Times-Roman"/>
                <w:bCs/>
                <w:sz w:val="24"/>
              </w:rPr>
            </w:pPr>
          </w:p>
          <w:p>
            <w:pPr>
              <w:widowControl/>
              <w:spacing w:line="300" w:lineRule="exact"/>
              <w:jc w:val="left"/>
              <w:textAlignment w:val="center"/>
              <w:rPr>
                <w:rFonts w:hint="eastAsia" w:eastAsia="仿宋_GB2312" w:cs="Times-Roman"/>
                <w:bCs/>
                <w:sz w:val="24"/>
              </w:rPr>
            </w:pPr>
            <w:r>
              <w:rPr>
                <w:rFonts w:hint="eastAsia" w:eastAsia="仿宋_GB2312" w:cs="Times-Roman"/>
                <w:bCs/>
                <w:sz w:val="24"/>
              </w:rPr>
              <w:t>郭雪峰：</w:t>
            </w:r>
          </w:p>
          <w:p>
            <w:pPr>
              <w:widowControl/>
              <w:spacing w:line="300" w:lineRule="exact"/>
              <w:jc w:val="left"/>
              <w:textAlignment w:val="center"/>
              <w:rPr>
                <w:rFonts w:hint="eastAsia" w:eastAsia="仿宋_GB2312" w:cs="仿宋_GB2312"/>
                <w:color w:val="000000"/>
                <w:sz w:val="24"/>
              </w:rPr>
            </w:pPr>
            <w:r>
              <w:rPr>
                <w:rFonts w:hint="eastAsia" w:eastAsia="仿宋_GB2312" w:cs="Times-Roman"/>
                <w:bCs/>
                <w:sz w:val="24"/>
              </w:rPr>
              <w:t>0371-68961805</w:t>
            </w:r>
          </w:p>
        </w:tc>
      </w:tr>
    </w:tbl>
    <w:p>
      <w:pPr>
        <w:pStyle w:val="2"/>
        <w:keepNext w:val="0"/>
        <w:keepLines w:val="0"/>
        <w:pageBreakBefore w:val="0"/>
        <w:widowControl w:val="0"/>
        <w:kinsoku/>
        <w:wordWrap/>
        <w:overflowPunct/>
        <w:topLinePunct w:val="0"/>
        <w:autoSpaceDE w:val="0"/>
        <w:autoSpaceDN w:val="0"/>
        <w:bidi w:val="0"/>
        <w:adjustRightInd w:val="0"/>
        <w:snapToGrid/>
        <w:spacing w:line="20" w:lineRule="exact"/>
        <w:textAlignment w:val="auto"/>
      </w:pPr>
    </w:p>
    <w:sectPr>
      <w:footerReference r:id="rId5" w:type="default"/>
      <w:footerReference r:id="rId6" w:type="even"/>
      <w:pgSz w:w="16838" w:h="11906" w:orient="landscape"/>
      <w:pgMar w:top="1588" w:right="1814" w:bottom="1474" w:left="1757" w:header="851" w:footer="1134" w:gutter="0"/>
      <w:cols w:space="720" w:num="1"/>
      <w:docGrid w:type="linesAndChars" w:linePitch="312"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imes-Roman">
    <w:altName w:val="Times New Roman"/>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OGIwNzFiM2M5OGFlNjhkMzBhODhjNWUxMDgxNmMifQ=="/>
  </w:docVars>
  <w:rsids>
    <w:rsidRoot w:val="66FD5AA7"/>
    <w:rsid w:val="07587495"/>
    <w:rsid w:val="4E555042"/>
    <w:rsid w:val="56AC3812"/>
    <w:rsid w:val="63C83B0E"/>
    <w:rsid w:val="66FD5AA7"/>
    <w:rsid w:val="6EDD7910"/>
    <w:rsid w:val="76421A5F"/>
    <w:rsid w:val="7D2C3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黑体"/>
      <w:color w:val="000000"/>
      <w:sz w:val="24"/>
      <w:szCs w:val="22"/>
      <w:lang w:val="en-US" w:eastAsia="zh-CN" w:bidi="ar-SA"/>
    </w:rPr>
  </w:style>
  <w:style w:type="paragraph" w:styleId="3">
    <w:name w:val="footer"/>
    <w:basedOn w:val="1"/>
    <w:qFormat/>
    <w:uiPriority w:val="99"/>
    <w:pPr>
      <w:tabs>
        <w:tab w:val="center" w:pos="4153"/>
        <w:tab w:val="right" w:pos="8306"/>
      </w:tabs>
      <w:snapToGrid w:val="0"/>
      <w:jc w:val="left"/>
    </w:pPr>
    <w:rPr>
      <w:rFonts w:cs="Times New Roman"/>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5924</Words>
  <Characters>6326</Characters>
  <Lines>0</Lines>
  <Paragraphs>0</Paragraphs>
  <TotalTime>0</TotalTime>
  <ScaleCrop>false</ScaleCrop>
  <LinksUpToDate>false</LinksUpToDate>
  <CharactersWithSpaces>6329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2023-06-26T01:24:00Z</dcterms:created>
  <dc:creator></dc:creator>
  <cp:lastModifiedBy>Administrator</cp:lastModifiedBy>
  <cp:lastPrinted>2023-06-26T04:48:00Z</cp:lastPrinted>
  <dcterms:modified xsi:type="dcterms:W3CDTF">2023-06-26T08:34:20Z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364580F152D04E46988443FA020BE65B_13</vt:lpwstr>
  </property>
</Properties>
</file>