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2023年湖南省新邵县基层农技特岗人员定向培养招生计划表</w:t>
      </w:r>
    </w:p>
    <w:p>
      <w:pPr>
        <w:pStyle w:val="2"/>
        <w:spacing w:before="3"/>
        <w:ind w:left="0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="1360" w:tblpY="1449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38"/>
        <w:gridCol w:w="887"/>
        <w:gridCol w:w="813"/>
        <w:gridCol w:w="691"/>
        <w:gridCol w:w="796"/>
        <w:gridCol w:w="1079"/>
        <w:gridCol w:w="750"/>
        <w:gridCol w:w="713"/>
        <w:gridCol w:w="775"/>
        <w:gridCol w:w="712"/>
        <w:gridCol w:w="775"/>
        <w:gridCol w:w="813"/>
        <w:gridCol w:w="725"/>
        <w:gridCol w:w="712"/>
        <w:gridCol w:w="738"/>
        <w:gridCol w:w="712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县市区</w:t>
            </w:r>
          </w:p>
        </w:tc>
        <w:tc>
          <w:tcPr>
            <w:tcW w:w="738" w:type="dxa"/>
            <w:vMerge w:val="restart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合计（人）</w:t>
            </w:r>
          </w:p>
        </w:tc>
        <w:tc>
          <w:tcPr>
            <w:tcW w:w="4266" w:type="dxa"/>
            <w:gridSpan w:val="5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本科计划、培养学校及专业</w:t>
            </w:r>
          </w:p>
        </w:tc>
        <w:tc>
          <w:tcPr>
            <w:tcW w:w="8200" w:type="dxa"/>
            <w:gridSpan w:val="11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96" w:type="dxa"/>
            <w:vMerge w:val="continue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6" w:type="dxa"/>
            <w:gridSpan w:val="5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0" w:type="dxa"/>
            <w:gridSpan w:val="11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6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38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Merge w:val="restart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小计（人）</w:t>
            </w:r>
          </w:p>
        </w:tc>
        <w:tc>
          <w:tcPr>
            <w:tcW w:w="1504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湖南农业大学</w:t>
            </w:r>
          </w:p>
        </w:tc>
        <w:tc>
          <w:tcPr>
            <w:tcW w:w="796" w:type="dxa"/>
          </w:tcPr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湖南文理学院</w:t>
            </w:r>
          </w:p>
        </w:tc>
        <w:tc>
          <w:tcPr>
            <w:tcW w:w="1079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湖南人文科技学院</w:t>
            </w:r>
          </w:p>
        </w:tc>
        <w:tc>
          <w:tcPr>
            <w:tcW w:w="750" w:type="dxa"/>
            <w:vMerge w:val="restart"/>
          </w:tcPr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(人）</w:t>
            </w:r>
          </w:p>
        </w:tc>
        <w:tc>
          <w:tcPr>
            <w:tcW w:w="2975" w:type="dxa"/>
            <w:gridSpan w:val="4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湖南生物机电职业技术学院</w:t>
            </w:r>
          </w:p>
        </w:tc>
        <w:tc>
          <w:tcPr>
            <w:tcW w:w="1538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怀化职业技术学院</w:t>
            </w:r>
          </w:p>
        </w:tc>
        <w:tc>
          <w:tcPr>
            <w:tcW w:w="1450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常德职业技术学院</w:t>
            </w:r>
          </w:p>
        </w:tc>
        <w:tc>
          <w:tcPr>
            <w:tcW w:w="1487" w:type="dxa"/>
            <w:gridSpan w:val="2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6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38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3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农学</w:t>
            </w:r>
          </w:p>
        </w:tc>
        <w:tc>
          <w:tcPr>
            <w:tcW w:w="691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796" w:type="dxa"/>
            <w:vAlign w:val="top"/>
          </w:tcPr>
          <w:p>
            <w:pPr>
              <w:pStyle w:val="2"/>
              <w:spacing w:before="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农学</w:t>
            </w:r>
          </w:p>
        </w:tc>
        <w:tc>
          <w:tcPr>
            <w:tcW w:w="1079" w:type="dxa"/>
            <w:vAlign w:val="top"/>
          </w:tcPr>
          <w:p>
            <w:pPr>
              <w:pStyle w:val="2"/>
              <w:spacing w:before="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农学</w:t>
            </w:r>
          </w:p>
        </w:tc>
        <w:tc>
          <w:tcPr>
            <w:tcW w:w="750" w:type="dxa"/>
            <w:vMerge w:val="continue"/>
          </w:tcPr>
          <w:p>
            <w:pPr>
              <w:pStyle w:val="2"/>
              <w:spacing w:before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园艺技术</w:t>
            </w:r>
          </w:p>
        </w:tc>
        <w:tc>
          <w:tcPr>
            <w:tcW w:w="1487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农业装备应用技术</w:t>
            </w:r>
          </w:p>
        </w:tc>
        <w:tc>
          <w:tcPr>
            <w:tcW w:w="1538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现代农业技术</w:t>
            </w:r>
          </w:p>
        </w:tc>
        <w:tc>
          <w:tcPr>
            <w:tcW w:w="1450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畜牧兽医</w:t>
            </w:r>
          </w:p>
        </w:tc>
        <w:tc>
          <w:tcPr>
            <w:tcW w:w="1487" w:type="dxa"/>
            <w:gridSpan w:val="2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38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Merge w:val="continue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379" w:type="dxa"/>
            <w:gridSpan w:val="4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50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75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历史科目组合</w:t>
            </w:r>
          </w:p>
        </w:tc>
        <w:tc>
          <w:tcPr>
            <w:tcW w:w="712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75" w:type="dxa"/>
            <w:vAlign w:val="top"/>
          </w:tcPr>
          <w:p>
            <w:pPr>
              <w:pStyle w:val="2"/>
              <w:spacing w:before="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历史科目组合</w:t>
            </w:r>
          </w:p>
        </w:tc>
        <w:tc>
          <w:tcPr>
            <w:tcW w:w="813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25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历史科目组合</w:t>
            </w:r>
          </w:p>
        </w:tc>
        <w:tc>
          <w:tcPr>
            <w:tcW w:w="712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38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历史科目组合</w:t>
            </w:r>
          </w:p>
        </w:tc>
        <w:tc>
          <w:tcPr>
            <w:tcW w:w="712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物理科目组合</w:t>
            </w:r>
          </w:p>
        </w:tc>
        <w:tc>
          <w:tcPr>
            <w:tcW w:w="775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历史科目组合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96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新邵县</w:t>
            </w:r>
          </w:p>
        </w:tc>
        <w:tc>
          <w:tcPr>
            <w:tcW w:w="738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7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3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pStyle w:val="2"/>
              <w:spacing w:before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3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2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3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25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2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38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2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>
            <w:pPr>
              <w:pStyle w:val="2"/>
              <w:spacing w:before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spacing w:before="3"/>
        <w:ind w:left="0"/>
        <w:rPr>
          <w:sz w:val="45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723D"/>
    <w:rsid w:val="74B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4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2023-05-25T09:17:00Z</dcterms:created>
  <dc:creator>新邵县农业局</dc:creator>
  <cp:lastModifiedBy>新邵县农业局</cp:lastModifiedBy>
  <dcterms:modified xsi:type="dcterms:W3CDTF">2023-05-25T09:18:20Z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