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44"/>
          <w:szCs w:val="44"/>
          <w:lang w:eastAsia="zh-CN"/>
        </w:rPr>
        <w:t>勐腊县</w:t>
      </w:r>
      <w:r>
        <w:rPr>
          <w:rFonts w:hint="eastAsia" w:ascii="方正小标宋_GBK" w:hAnsi="方正小标宋_GBK" w:eastAsia="方正小标宋_GBK" w:cs="方正小标宋_GBK"/>
          <w:sz w:val="44"/>
          <w:szCs w:val="44"/>
          <w:lang w:val="en-US" w:eastAsia="zh-CN"/>
        </w:rPr>
        <w:t>直属学校2023年公开选调教师教学业绩评分办法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为了做好勐腊县直属学校公开选调教师的工作，坚持公开、公平、公正的原则，注重能力，注重实绩，特制定教师教学业绩评分办法。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一、分值占比</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教学业绩评分占选调考核总分的50％（50分）。</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评分办法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lang w:val="en-US" w:eastAsia="zh-CN"/>
        </w:rPr>
        <w:t>以教研室提供的</w:t>
      </w:r>
      <w:r>
        <w:rPr>
          <w:rFonts w:hint="default" w:ascii="Times New Roman" w:hAnsi="Times New Roman" w:eastAsia="方正仿宋_GBK" w:cs="Times New Roman"/>
          <w:sz w:val="32"/>
          <w:u w:val="none"/>
          <w:lang w:val="en-US" w:eastAsia="zh-CN"/>
        </w:rPr>
        <w:t>省、州、县统测的</w:t>
      </w:r>
      <w:r>
        <w:rPr>
          <w:rFonts w:hint="default" w:ascii="Times New Roman" w:hAnsi="Times New Roman" w:eastAsia="方正仿宋_GBK" w:cs="Times New Roman"/>
          <w:sz w:val="32"/>
          <w:szCs w:val="32"/>
          <w:lang w:val="en-US" w:eastAsia="zh-CN"/>
        </w:rPr>
        <w:t>教学业绩数据为准，计算出教师个人在全县所应聘的学科近五年的学年末教学综合成绩。教师每学年末的综合成绩=平均分×0.4+及格率×100×0.4+优秀率×100×0.2。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2.教师每学年末的综合成绩在全县同一年级同一学科班级进行排名计分，计算方式为：第一名</w:t>
      </w:r>
      <w:r>
        <w:rPr>
          <w:rFonts w:hint="eastAsia" w:ascii="Times New Roman" w:hAnsi="Times New Roman" w:eastAsia="方正仿宋_GBK" w:cs="Times New Roman"/>
          <w:sz w:val="32"/>
          <w:szCs w:val="32"/>
          <w:lang w:val="en-US" w:eastAsia="zh-CN"/>
        </w:rPr>
        <w:t>计</w:t>
      </w:r>
      <w:r>
        <w:rPr>
          <w:rFonts w:hint="default" w:ascii="Times New Roman" w:hAnsi="Times New Roman" w:eastAsia="方正仿宋_GBK" w:cs="Times New Roman"/>
          <w:sz w:val="32"/>
          <w:szCs w:val="32"/>
          <w:lang w:val="en-US" w:eastAsia="zh-CN"/>
        </w:rPr>
        <w:t>50分；第二名</w:t>
      </w:r>
      <w:r>
        <w:rPr>
          <w:rFonts w:hint="eastAsia" w:ascii="Times New Roman" w:hAnsi="Times New Roman" w:eastAsia="方正仿宋_GBK" w:cs="Times New Roman"/>
          <w:sz w:val="32"/>
          <w:szCs w:val="32"/>
          <w:lang w:val="en-US" w:eastAsia="zh-CN"/>
        </w:rPr>
        <w:t>计</w:t>
      </w:r>
      <w:r>
        <w:rPr>
          <w:rFonts w:hint="default" w:ascii="Times New Roman" w:hAnsi="Times New Roman" w:eastAsia="方正仿宋_GBK" w:cs="Times New Roman"/>
          <w:sz w:val="32"/>
          <w:szCs w:val="32"/>
          <w:lang w:val="en-US" w:eastAsia="zh-CN"/>
        </w:rPr>
        <w:t>49.80分；第三名</w:t>
      </w:r>
      <w:r>
        <w:rPr>
          <w:rFonts w:hint="eastAsia" w:ascii="Times New Roman" w:hAnsi="Times New Roman" w:eastAsia="方正仿宋_GBK" w:cs="Times New Roman"/>
          <w:sz w:val="32"/>
          <w:szCs w:val="32"/>
          <w:lang w:val="en-US" w:eastAsia="zh-CN"/>
        </w:rPr>
        <w:t>计</w:t>
      </w:r>
      <w:r>
        <w:rPr>
          <w:rFonts w:hint="default" w:ascii="Times New Roman" w:hAnsi="Times New Roman" w:eastAsia="方正仿宋_GBK" w:cs="Times New Roman"/>
          <w:sz w:val="32"/>
          <w:szCs w:val="32"/>
          <w:lang w:val="en-US" w:eastAsia="zh-CN"/>
        </w:rPr>
        <w:t>49.60分；第四名</w:t>
      </w:r>
      <w:r>
        <w:rPr>
          <w:rFonts w:hint="eastAsia" w:ascii="Times New Roman" w:hAnsi="Times New Roman" w:eastAsia="方正仿宋_GBK" w:cs="Times New Roman"/>
          <w:sz w:val="32"/>
          <w:szCs w:val="32"/>
          <w:lang w:val="en-US" w:eastAsia="zh-CN"/>
        </w:rPr>
        <w:t>计</w:t>
      </w:r>
      <w:r>
        <w:rPr>
          <w:rFonts w:hint="default" w:ascii="Times New Roman" w:hAnsi="Times New Roman" w:eastAsia="方正仿宋_GBK" w:cs="Times New Roman"/>
          <w:sz w:val="32"/>
          <w:szCs w:val="32"/>
          <w:lang w:val="en-US" w:eastAsia="zh-CN"/>
        </w:rPr>
        <w:t>49.40分；第五名</w:t>
      </w:r>
      <w:r>
        <w:rPr>
          <w:rFonts w:hint="eastAsia" w:ascii="Times New Roman" w:hAnsi="Times New Roman" w:eastAsia="方正仿宋_GBK" w:cs="Times New Roman"/>
          <w:sz w:val="32"/>
          <w:szCs w:val="32"/>
          <w:lang w:val="en-US" w:eastAsia="zh-CN"/>
        </w:rPr>
        <w:t>计</w:t>
      </w:r>
      <w:bookmarkStart w:id="0" w:name="_GoBack"/>
      <w:bookmarkEnd w:id="0"/>
      <w:r>
        <w:rPr>
          <w:rFonts w:hint="default" w:ascii="Times New Roman" w:hAnsi="Times New Roman" w:eastAsia="方正仿宋_GBK" w:cs="Times New Roman"/>
          <w:sz w:val="32"/>
          <w:szCs w:val="32"/>
          <w:lang w:val="en-US" w:eastAsia="zh-CN"/>
        </w:rPr>
        <w:t>49.20分······降低一名依次递减0.20分。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3.教师近五年排名得分之和÷5=教师教学业绩最后得分（保留两位小数）。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教师近五年如因特殊原因（如病假、产假、上一、二年级等）未取得当年应聘学科的综合成绩，按实际年限（最少三年）的应聘学科综合成绩排名得分之和÷实际年限数=教师教学业绩最后得分（保留两位小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5.同时任教两个班级</w:t>
      </w:r>
      <w:r>
        <w:rPr>
          <w:rFonts w:hint="default" w:ascii="Times New Roman" w:hAnsi="Times New Roman" w:eastAsia="方正仿宋_GBK" w:cs="Times New Roman"/>
          <w:sz w:val="32"/>
          <w:u w:val="none"/>
          <w:lang w:val="en-US" w:eastAsia="zh-CN"/>
        </w:rPr>
        <w:t>或以上</w:t>
      </w:r>
      <w:r>
        <w:rPr>
          <w:rFonts w:hint="default" w:ascii="Times New Roman" w:hAnsi="Times New Roman" w:eastAsia="方正仿宋_GBK" w:cs="Times New Roman"/>
          <w:sz w:val="32"/>
          <w:lang w:val="en-US" w:eastAsia="zh-CN"/>
        </w:rPr>
        <w:t>的教师教学成绩按同学年、同学科、同年级分别排名、分别计算分值，最后取班级</w:t>
      </w:r>
      <w:r>
        <w:rPr>
          <w:rFonts w:hint="default" w:ascii="Times New Roman" w:hAnsi="Times New Roman" w:eastAsia="方正仿宋_GBK" w:cs="Times New Roman"/>
          <w:sz w:val="32"/>
          <w:u w:val="none"/>
          <w:lang w:val="en-US" w:eastAsia="zh-CN"/>
        </w:rPr>
        <w:t>数</w:t>
      </w:r>
      <w:r>
        <w:rPr>
          <w:rFonts w:hint="default" w:ascii="Times New Roman" w:hAnsi="Times New Roman" w:eastAsia="方正仿宋_GBK" w:cs="Times New Roman"/>
          <w:sz w:val="32"/>
          <w:szCs w:val="32"/>
          <w:lang w:val="en-US" w:eastAsia="zh-CN"/>
        </w:rPr>
        <w:t>的排名得分的平均数为那一学年的得分。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120" w:firstLineChars="16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勐腊县教育体育局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120" w:firstLineChars="16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9184"/>
    <w:multiLevelType w:val="singleLevel"/>
    <w:tmpl w:val="851191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jk3YTg0NWMyYjk5N2Y5ZjJjMjE5MTk3MDljY2YifQ=="/>
  </w:docVars>
  <w:rsids>
    <w:rsidRoot w:val="00000000"/>
    <w:rsid w:val="176E4DBB"/>
    <w:rsid w:val="1C7A7C06"/>
    <w:rsid w:val="2F9245BF"/>
    <w:rsid w:val="36843EAA"/>
    <w:rsid w:val="38C46122"/>
    <w:rsid w:val="499B2077"/>
    <w:rsid w:val="4C8A485A"/>
    <w:rsid w:val="5236359B"/>
    <w:rsid w:val="551A7247"/>
    <w:rsid w:val="58F80EBE"/>
    <w:rsid w:val="5B2C138E"/>
    <w:rsid w:val="60086013"/>
    <w:rsid w:val="61F86611"/>
    <w:rsid w:val="6C02043F"/>
    <w:rsid w:val="7E642D21"/>
    <w:rsid w:val="7F71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485</Words>
  <Characters>545</Characters>
  <Lines>0</Lines>
  <Paragraphs>0</Paragraphs>
  <TotalTime>9</TotalTime>
  <ScaleCrop>false</ScaleCrop>
  <LinksUpToDate>false</LinksUpToDate>
  <CharactersWithSpaces>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2022-08-11T11:18:00Z</dcterms:created>
  <dc:creator>hp</dc:creator>
  <cp:lastModifiedBy>大虫虫</cp:lastModifiedBy>
  <dcterms:modified xsi:type="dcterms:W3CDTF">2023-05-24T09:01:21Z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EB39022EF65547DDBD983C59F1ED7EBA</vt:lpwstr>
  </property>
</Properties>
</file>