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0"/>
          <w:sz w:val="32"/>
          <w:szCs w:val="32"/>
          <w:lang w:val="en-US" w:eastAsia="zh-CN" w:bidi="ar-SA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3" w:firstLineChars="200"/>
        <w:jc w:val="center"/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  <w:t>周口</w:t>
      </w:r>
      <w:r>
        <w:rPr>
          <w:rFonts w:hint="eastAsia" w:ascii="方正小标宋简体" w:hAnsi="宋体" w:eastAsia="方正小标宋简体" w:cs="黑体"/>
          <w:b/>
          <w:sz w:val="44"/>
          <w:szCs w:val="44"/>
        </w:rPr>
        <w:t>市人才集团有限公司招聘</w:t>
      </w:r>
      <w:r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  <w:t>岗位计划表</w:t>
      </w:r>
    </w:p>
    <w:p>
      <w:pPr>
        <w:pStyle w:val="6"/>
        <w:rPr>
          <w:rFonts w:hint="eastAsia"/>
          <w:lang w:eastAsia="zh-CN"/>
        </w:rPr>
      </w:pPr>
    </w:p>
    <w:tbl>
      <w:tblPr>
        <w:tblStyle w:val="13"/>
        <w:tblpPr w:leftFromText="180" w:rightFromText="180" w:vertAnchor="text" w:horzAnchor="page" w:tblpX="1686" w:tblpY="944"/>
        <w:tblOverlap w:val="never"/>
        <w:tblW w:w="13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515"/>
        <w:gridCol w:w="889"/>
        <w:gridCol w:w="5174"/>
        <w:gridCol w:w="4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5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行政人事岗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负责起草总结、请示、报告、计划、会议纪要、党务等各类材料；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负责公司对内、对外等各类行文收集整理、核稿、校对工作；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负责公司各类会议组织、筹备、管理及会务安排等工作；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负责落实各类重点事项督办工作；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5、负责公司管理制度编制、推行及修订；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6、对接法务风控，党群纪检工作；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7、负责档案业务对接交付。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8、协同各项综合管理事务。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1、汉语言文学、中文、新闻学、行政专业，中共党员优先；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2、从事文字综合工作5年及以上行政、企事业单位办公室工作经验;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具有履行岗位职责所必需的专业知识，有较强的文字功底，熟悉行政公文和各类分析报告写作，能高效、高质量完成各类文字材料的撰写；需提供3篇以上本人主笔的有代表性的相关方案文字材料（每篇不少于3000字）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4、能熟练使用word、excel办公自动化软件；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5、具有良好的职业道德和保密意识，具有良好的沟通协调能力及服务意识，责任心强，能够吃苦耐劳。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招聘业务岗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-1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1、牵头招聘全流程及招聘用工项目开拓；</w:t>
            </w:r>
          </w:p>
          <w:p>
            <w:pPr>
              <w:pStyle w:val="11"/>
              <w:widowControl/>
              <w:numPr>
                <w:ilvl w:val="-1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2、负责招聘方案拟定，并匹配相关资源，负责招聘业务交付对接；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3、负责招聘项目体系、流程、制度梳理及优化工作，提高招聘工作效率和有效性；</w:t>
            </w:r>
          </w:p>
          <w:p>
            <w:pPr>
              <w:pStyle w:val="11"/>
              <w:widowControl/>
              <w:numPr>
                <w:ilvl w:val="-1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4、负责二级供应商渠道资源的开拓维护，对接招送工资源和结算追踪；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5、负责引才工作站和自有人才库的维护和使用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全品类业务开拓和追踪交付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1、人力资源管理相关专业，中共党员优先；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2、5年及以上从业经验，能独立完成全流程招聘工作，熟悉直播带岗等数字融媒渠道和手段；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3、具有招聘渠道资源及工作经验，熟悉周口本地供应商网络；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4、具备良好的职业道德素养，较强的抗压能力、执行能力、沟通协调能力和应变能力，独立工作能力强。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计划财务岗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1、负责计划目标（经营和工作计划分解并监督落实）、财务管理（核算、资金、预算、税务、报表）、经营分析（配合管理数据提供，组织经营分析会），为管理层提供决策依据；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2、保障公司各类内部控制程序的执行落地，有效控制风险；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3、配合开展财资税务、内控、审计、资金、运营等工作。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1、财务管理、会计、审计专业，中共党员优先；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2、5年及以上企事业单位专职财务、会计工作经验，其中主管会计及以上经验不少于2年；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3、熟悉国家财税法规，熟悉财务全流程管理，了解阿米巴模式；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4、能熟练操作、运用财务软件、办公自动化软件；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</w:rPr>
              <w:t>良好的沟通和业务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</w:rPr>
              <w:t>能力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;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6、做事细心严谨，责任心强、具有良好的职业道德、服务意识和保密意识，能够吃苦耐劳。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培训创新岗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1、牵头教育培训项目开拓，项目课程销售及市场推广；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2、负责课程方案研发制定，并匹配相关资源，负责培训业务交付对接；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3、负责产教融合、取证和技能补贴、创新创业申请和对接；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4、负责校园渠道资源的开拓维护，对接大中专院校实习就业；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5、负责新兴业务研究和对接和梳理推广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全品类业务开拓和追踪交付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1、人力资源管理相关专业，中共党员优先；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2、5年及以上培训业务拓展、组织或产教融合业务经验，有一定的院校或外部培训资源，熟悉周口技能培训行业情况；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3、具有较强的组织、协调、沟通能力及较强的市场开拓能力，能够吃苦耐劳。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派遣管理岗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负责规范企业的劳务派遣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、劳务外包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业务开发与交付；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2.针对劳动风险和争议规避进行预案处理；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外包派遣员工薪酬核算、账单编制、协调开票；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4.外包派遣员工社保公积金、商业保险维护、理赔，需熟练掌握社保系统相关操作。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异地社保和商业险资源对接开拓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负责保险类业务对接交付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6、协同外包派遣业务开拓支持，参与全品类业务开拓和追踪交付。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1人力资源、金融、法律等相关专业，中共党员优先；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具有5年及以上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业务外包、劳务派遣、人事代理等相关工作经验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熟悉周口人力中间行业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；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熟悉劳动法、劳动合同法以及当地社会保险、福利待遇等方面的法律法规及政策；</w:t>
            </w:r>
          </w:p>
          <w:p>
            <w:pPr>
              <w:pStyle w:val="11"/>
              <w:widowControl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熟练使用办公软件及相关邮件操作，良好的服务意识，较强的执行力与统筹能力，能独当一面。具备较强的人际沟通能力与团队合作精神。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商务分析岗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1、负责制定公司业务规划，追踪业务开拓，组织业务分析和考核; 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2、负责优化公司产品体系、价格体系、商务模板、激励标准、供应商资源，建立对应的商务库；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3、负责商务会展业务对接交付，策划并执行各类活动，提升知名度、信息流量和经营效益；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4、负责搭建项目运营管理平台，大数据分析及社交互动等功能；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5、负责公司信息化管理、合约管理工作。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、金融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、管理等相关专业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，中共党员优先；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2、具有5年及以上商务或运营管理经验；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3、熟悉人力中间业务，熟悉供应商渠道对接流程，具备优秀的资源整合能力、数据分析能力；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4、有一定的市场洞察力及商业敏锐度，对数据和市场能快速反应；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5、具备较强的沟通能力和协调能力，独立工作能力强。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市场拓展岗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1、负责公司业务梳理；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2、负责业务团队组建工作；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3、牵头全品类业务开拓和追踪交付；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4、牵头客户管理（评估、分级、回访），统筹业务投标工作。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1、市场营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销、人力资源管理等相关专业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，中共党员优先；</w:t>
            </w:r>
          </w:p>
          <w:p>
            <w:pPr>
              <w:pStyle w:val="11"/>
              <w:widowControl/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2、5年及以上行业销售经验，以往业绩突出；</w:t>
            </w:r>
          </w:p>
          <w:p>
            <w:pPr>
              <w:pStyle w:val="11"/>
              <w:widowControl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对当地市场熟悉，有良好的客户资源或优秀的渠道资源（如政府、劳务公司，校招渠道、同行业及公司业务相关领域内相关资源）；</w:t>
            </w:r>
          </w:p>
          <w:p>
            <w:pPr>
              <w:pStyle w:val="11"/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4、对销售工作有热情，有销售思维，有上进心，踏实稳重，思维敏捷，表达清晰。</w:t>
            </w:r>
          </w:p>
        </w:tc>
      </w:tr>
    </w:tbl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rPr>
          <w:rFonts w:hint="eastAsia" w:ascii="仿宋" w:hAnsi="仿宋" w:eastAsia="仿宋" w:cs="仿宋"/>
          <w:spacing w:val="-9"/>
          <w:szCs w:val="32"/>
          <w:lang w:bidi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1417" w:bottom="1304" w:left="79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62C525-55D3-4277-AB99-CBD8DFA247C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E7C5DC6-4CC5-411D-A001-7A7D3EA8128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316E44C-C4AC-48A0-A208-1E4007524D6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5B16856-42B6-44B6-8840-BFA90978BC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3AA0"/>
    <w:multiLevelType w:val="singleLevel"/>
    <w:tmpl w:val="07DE3AA0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F2908B0"/>
    <w:multiLevelType w:val="singleLevel"/>
    <w:tmpl w:val="4F2908B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2CFAD0"/>
    <w:multiLevelType w:val="singleLevel"/>
    <w:tmpl w:val="5E2CFAD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MWQ0NzE1YjgyMGNlMGIxN2MyOGNhMzg3OGM2ODkifQ=="/>
  </w:docVars>
  <w:rsids>
    <w:rsidRoot w:val="4105420F"/>
    <w:rsid w:val="00380F57"/>
    <w:rsid w:val="006B49AB"/>
    <w:rsid w:val="006E224B"/>
    <w:rsid w:val="00741D69"/>
    <w:rsid w:val="00871D17"/>
    <w:rsid w:val="00D84DEC"/>
    <w:rsid w:val="00EC4DDF"/>
    <w:rsid w:val="01E35797"/>
    <w:rsid w:val="021D21A3"/>
    <w:rsid w:val="034E3CB1"/>
    <w:rsid w:val="060513BE"/>
    <w:rsid w:val="06B5106B"/>
    <w:rsid w:val="06D418F6"/>
    <w:rsid w:val="077C26A0"/>
    <w:rsid w:val="09937580"/>
    <w:rsid w:val="09B356D0"/>
    <w:rsid w:val="0A3F0103"/>
    <w:rsid w:val="0AEA2DF4"/>
    <w:rsid w:val="0C452B30"/>
    <w:rsid w:val="0C5C2D9C"/>
    <w:rsid w:val="0F166CB9"/>
    <w:rsid w:val="107D59EF"/>
    <w:rsid w:val="11140D0D"/>
    <w:rsid w:val="12324340"/>
    <w:rsid w:val="12A30EDF"/>
    <w:rsid w:val="12E40DEA"/>
    <w:rsid w:val="135A2960"/>
    <w:rsid w:val="14B34B32"/>
    <w:rsid w:val="14CE0FC8"/>
    <w:rsid w:val="14E9233C"/>
    <w:rsid w:val="151F75E6"/>
    <w:rsid w:val="15215971"/>
    <w:rsid w:val="158A01F1"/>
    <w:rsid w:val="166A6500"/>
    <w:rsid w:val="16B23452"/>
    <w:rsid w:val="16C61C87"/>
    <w:rsid w:val="17761B8C"/>
    <w:rsid w:val="1A3124BC"/>
    <w:rsid w:val="1BA21420"/>
    <w:rsid w:val="1BE54DFB"/>
    <w:rsid w:val="1DB7457C"/>
    <w:rsid w:val="1E537DB2"/>
    <w:rsid w:val="1E591FAB"/>
    <w:rsid w:val="1F182B39"/>
    <w:rsid w:val="1F344241"/>
    <w:rsid w:val="1F5D659F"/>
    <w:rsid w:val="20BC4BCB"/>
    <w:rsid w:val="22D0088F"/>
    <w:rsid w:val="23116AAE"/>
    <w:rsid w:val="24E230ED"/>
    <w:rsid w:val="254C6D40"/>
    <w:rsid w:val="26456B3C"/>
    <w:rsid w:val="26A86F43"/>
    <w:rsid w:val="270107EA"/>
    <w:rsid w:val="27C73644"/>
    <w:rsid w:val="28D378EB"/>
    <w:rsid w:val="28F737DC"/>
    <w:rsid w:val="292D1A0C"/>
    <w:rsid w:val="2A136592"/>
    <w:rsid w:val="2A7C4A7E"/>
    <w:rsid w:val="2D0A159E"/>
    <w:rsid w:val="2E014F30"/>
    <w:rsid w:val="2E261B25"/>
    <w:rsid w:val="2E443C57"/>
    <w:rsid w:val="2E8632A7"/>
    <w:rsid w:val="2FED16D6"/>
    <w:rsid w:val="30DB033B"/>
    <w:rsid w:val="310B78A2"/>
    <w:rsid w:val="31326623"/>
    <w:rsid w:val="31B73A30"/>
    <w:rsid w:val="32594A06"/>
    <w:rsid w:val="33A61C86"/>
    <w:rsid w:val="346B1F12"/>
    <w:rsid w:val="35400A49"/>
    <w:rsid w:val="35E301FC"/>
    <w:rsid w:val="38DD06F1"/>
    <w:rsid w:val="3A274F23"/>
    <w:rsid w:val="3B9777BB"/>
    <w:rsid w:val="3BD93625"/>
    <w:rsid w:val="3C867527"/>
    <w:rsid w:val="3CC46785"/>
    <w:rsid w:val="3EDE432F"/>
    <w:rsid w:val="3F7335C6"/>
    <w:rsid w:val="40B546F0"/>
    <w:rsid w:val="4105420F"/>
    <w:rsid w:val="4156232A"/>
    <w:rsid w:val="427F73EB"/>
    <w:rsid w:val="42FC0A84"/>
    <w:rsid w:val="438723FD"/>
    <w:rsid w:val="45BE4445"/>
    <w:rsid w:val="45C53C3C"/>
    <w:rsid w:val="48C979FF"/>
    <w:rsid w:val="4B437F4F"/>
    <w:rsid w:val="4BBA796C"/>
    <w:rsid w:val="4C2048F9"/>
    <w:rsid w:val="4DBD24C7"/>
    <w:rsid w:val="4DE032C9"/>
    <w:rsid w:val="4F1B19B5"/>
    <w:rsid w:val="5012050D"/>
    <w:rsid w:val="525C2DE2"/>
    <w:rsid w:val="52744CA0"/>
    <w:rsid w:val="52A67CA6"/>
    <w:rsid w:val="532F0297"/>
    <w:rsid w:val="533E13E9"/>
    <w:rsid w:val="53D67C95"/>
    <w:rsid w:val="55B96E0A"/>
    <w:rsid w:val="57672164"/>
    <w:rsid w:val="57EA147B"/>
    <w:rsid w:val="5868458A"/>
    <w:rsid w:val="588F31B4"/>
    <w:rsid w:val="595D51C4"/>
    <w:rsid w:val="59E3474F"/>
    <w:rsid w:val="5A453040"/>
    <w:rsid w:val="5B7A2E6C"/>
    <w:rsid w:val="5CC916A2"/>
    <w:rsid w:val="5CF90ECB"/>
    <w:rsid w:val="5DBD2ED9"/>
    <w:rsid w:val="5FF92F2A"/>
    <w:rsid w:val="60A97E6E"/>
    <w:rsid w:val="615202C2"/>
    <w:rsid w:val="61710105"/>
    <w:rsid w:val="61982B28"/>
    <w:rsid w:val="619D7EDB"/>
    <w:rsid w:val="6359061C"/>
    <w:rsid w:val="64655AE5"/>
    <w:rsid w:val="652201F3"/>
    <w:rsid w:val="66AC7B76"/>
    <w:rsid w:val="67F57424"/>
    <w:rsid w:val="68807C1F"/>
    <w:rsid w:val="68A235FA"/>
    <w:rsid w:val="68C5070A"/>
    <w:rsid w:val="694F512A"/>
    <w:rsid w:val="69B211D6"/>
    <w:rsid w:val="69E51C7A"/>
    <w:rsid w:val="6AAF0285"/>
    <w:rsid w:val="6B3F6077"/>
    <w:rsid w:val="6B75231F"/>
    <w:rsid w:val="6CB03EAD"/>
    <w:rsid w:val="6CED5B4D"/>
    <w:rsid w:val="6D385E81"/>
    <w:rsid w:val="6D7352FA"/>
    <w:rsid w:val="6E206286"/>
    <w:rsid w:val="6E386474"/>
    <w:rsid w:val="70261E96"/>
    <w:rsid w:val="70691715"/>
    <w:rsid w:val="70803E3B"/>
    <w:rsid w:val="70D9459E"/>
    <w:rsid w:val="73752DC7"/>
    <w:rsid w:val="74BA4B6D"/>
    <w:rsid w:val="77E078AA"/>
    <w:rsid w:val="7C154876"/>
    <w:rsid w:val="7C2F1C23"/>
    <w:rsid w:val="7E6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line="660" w:lineRule="exact"/>
      <w:ind w:firstLine="880" w:firstLineChars="200"/>
    </w:pPr>
    <w:rPr>
      <w:rFonts w:ascii="Times New Roman" w:hAnsi="Times New Roman" w:eastAsia="方正小标宋简体" w:cs="Times New Roman"/>
      <w:b w:val="0"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560" w:lineRule="exact"/>
      <w:ind w:firstLine="880" w:firstLineChars="200"/>
      <w:jc w:val="both"/>
      <w:outlineLvl w:val="1"/>
    </w:pPr>
    <w:rPr>
      <w:rFonts w:ascii="Times New Roman" w:hAnsi="Times New Roman" w:eastAsia="黑体" w:cs="Times New Roman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楷体"/>
      <w:sz w:val="32"/>
    </w:rPr>
  </w:style>
  <w:style w:type="character" w:default="1" w:styleId="15">
    <w:name w:val="Default Paragraph Font"/>
    <w:link w:val="16"/>
    <w:semiHidden/>
    <w:unhideWhenUsed/>
    <w:qFormat/>
    <w:uiPriority w:val="1"/>
    <w:rPr>
      <w:rFonts w:ascii="宋体" w:hAnsi="宋体" w:eastAsia="仿宋_GB2312"/>
      <w:sz w:val="24"/>
      <w:szCs w:val="21"/>
    </w:rPr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next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 2"/>
    <w:basedOn w:val="8"/>
    <w:qFormat/>
    <w:uiPriority w:val="0"/>
    <w:pPr>
      <w:spacing w:line="560" w:lineRule="exact"/>
      <w:ind w:left="0" w:leftChars="0" w:firstLine="420" w:firstLineChars="200"/>
    </w:pPr>
    <w:rPr>
      <w:rFonts w:ascii="仿宋_GB2312" w:hAnsi="仿宋_GB2312" w:eastAsia="仿宋_GB2312"/>
      <w:sz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har"/>
    <w:basedOn w:val="1"/>
    <w:link w:val="15"/>
    <w:qFormat/>
    <w:uiPriority w:val="0"/>
    <w:pPr>
      <w:snapToGrid w:val="0"/>
      <w:spacing w:line="360" w:lineRule="auto"/>
      <w:ind w:firstLine="200" w:firstLineChars="200"/>
    </w:pPr>
    <w:rPr>
      <w:rFonts w:ascii="宋体" w:hAnsi="宋体" w:eastAsia="仿宋_GB2312"/>
      <w:sz w:val="24"/>
      <w:szCs w:val="21"/>
    </w:rPr>
  </w:style>
  <w:style w:type="character" w:styleId="17">
    <w:name w:val="Strong"/>
    <w:basedOn w:val="15"/>
    <w:qFormat/>
    <w:uiPriority w:val="22"/>
    <w:rPr>
      <w:b/>
      <w:b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15"/>
    <w:basedOn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22">
    <w:name w:val="font0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5329</Words>
  <Characters>5569</Characters>
  <Lines>42</Lines>
  <Paragraphs>12</Paragraphs>
  <TotalTime>6</TotalTime>
  <ScaleCrop>false</ScaleCrop>
  <LinksUpToDate>false</LinksUpToDate>
  <CharactersWithSpaces>5683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2021-04-12T06:41:00Z</dcterms:created>
  <dc:creator>admin</dc:creator>
  <cp:lastModifiedBy>Administrator</cp:lastModifiedBy>
  <cp:lastPrinted>2023-04-17T00:44:00Z</cp:lastPrinted>
  <dcterms:modified xsi:type="dcterms:W3CDTF">2023-04-17T07:26:51Z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A1277E7D050B48108D4594A862932DA8</vt:lpwstr>
  </property>
</Properties>
</file>