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9" w:type="dxa"/>
        <w:jc w:val="center"/>
        <w:tblLook w:val="04A0"/>
      </w:tblPr>
      <w:tblGrid>
        <w:gridCol w:w="745"/>
        <w:gridCol w:w="1240"/>
        <w:gridCol w:w="1417"/>
        <w:gridCol w:w="851"/>
        <w:gridCol w:w="638"/>
        <w:gridCol w:w="805"/>
        <w:gridCol w:w="1690"/>
        <w:gridCol w:w="2564"/>
        <w:gridCol w:w="4173"/>
        <w:gridCol w:w="1276"/>
      </w:tblGrid>
      <w:tr w:rsidR="00E7731B" w:rsidTr="00957DF3">
        <w:trPr>
          <w:trHeight w:val="720"/>
          <w:jc w:val="center"/>
        </w:trPr>
        <w:tc>
          <w:tcPr>
            <w:tcW w:w="153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731B" w:rsidRDefault="00E7731B" w:rsidP="00E7731B">
            <w:pPr>
              <w:ind w:leftChars="-50" w:left="-110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附件1</w:t>
            </w:r>
          </w:p>
          <w:p w:rsidR="00E7731B" w:rsidRDefault="00E7731B" w:rsidP="00E7731B">
            <w:pPr>
              <w:ind w:leftChars="-50" w:left="-110"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sz w:val="32"/>
                <w:szCs w:val="32"/>
              </w:rPr>
              <w:t>贵州省遵义汽车运输（集团）有限责任公司招聘职位表</w:t>
            </w:r>
          </w:p>
        </w:tc>
      </w:tr>
      <w:tr w:rsidR="00E7731B" w:rsidTr="00957DF3">
        <w:trPr>
          <w:trHeight w:val="93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招聘部门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职位</w:t>
            </w:r>
          </w:p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7731B" w:rsidTr="00957DF3">
        <w:trPr>
          <w:trHeight w:val="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集团总部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文秘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文秘、汉语言文学、新闻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传播学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957D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与报名学历相对应的学位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 w:firstLineChars="100" w:firstLine="2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熟悉文秘相关基础知识，具有较强的写作能力，能熟练地从事文书、秘书事务工作，能进行文章写作，能熟练操作WORD、EXCEL、PPT等办公软件。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工作地点：遵义市汇川区</w:t>
            </w:r>
          </w:p>
        </w:tc>
      </w:tr>
      <w:tr w:rsidR="00E7731B" w:rsidTr="00957DF3">
        <w:trPr>
          <w:trHeight w:val="76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集团总部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档案管理专员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与报名学历相对应的学位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须为中共党员。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工作地点：遵义市汇川区</w:t>
            </w:r>
          </w:p>
        </w:tc>
      </w:tr>
      <w:tr w:rsidR="00E7731B" w:rsidTr="00957DF3">
        <w:trPr>
          <w:trHeight w:val="138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遵运集团茅草铺客运站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文秘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文秘、汉语言文学、新闻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传播学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与报名学历相对应的学位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 w:firstLineChars="100" w:firstLine="2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熟悉文秘相关基础知识，具有较强的写作能力，能熟练地从事文书、秘书事务工作，能进行文章写作，能熟练操作WORD、EXCEL、PPT等办公软件。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工作地点：遵义市汇川区</w:t>
            </w:r>
          </w:p>
        </w:tc>
      </w:tr>
      <w:tr w:rsidR="00E7731B" w:rsidTr="00957DF3">
        <w:trPr>
          <w:trHeight w:val="16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遵运集团道真客运站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与报名学历相对应的学位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具备初级及以上会计职称者可放宽至大专会计专业。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工作地点：道真县城</w:t>
            </w:r>
          </w:p>
        </w:tc>
      </w:tr>
      <w:tr w:rsidR="00E7731B" w:rsidTr="00957DF3">
        <w:trPr>
          <w:trHeight w:val="16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湄潭汽车站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与报名学历相对应的学位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B" w:rsidRDefault="00E7731B" w:rsidP="00E7731B">
            <w:pPr>
              <w:ind w:leftChars="-50" w:left="-110"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具备初级及以上会计职称者可放宽至大专会计专业。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31B" w:rsidRDefault="00E7731B" w:rsidP="00E7731B">
            <w:pPr>
              <w:ind w:leftChars="-50" w:left="-1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工作地点：湄潭县城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773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FF" w:rsidRDefault="00171BFF" w:rsidP="00E7731B">
      <w:pPr>
        <w:spacing w:after="0"/>
      </w:pPr>
      <w:r>
        <w:separator/>
      </w:r>
    </w:p>
  </w:endnote>
  <w:endnote w:type="continuationSeparator" w:id="0">
    <w:p w:rsidR="00171BFF" w:rsidRDefault="00171BFF" w:rsidP="00E773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FF" w:rsidRDefault="00171BFF" w:rsidP="00E7731B">
      <w:pPr>
        <w:spacing w:after="0"/>
      </w:pPr>
      <w:r>
        <w:separator/>
      </w:r>
    </w:p>
  </w:footnote>
  <w:footnote w:type="continuationSeparator" w:id="0">
    <w:p w:rsidR="00171BFF" w:rsidRDefault="00171BFF" w:rsidP="00E773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1BFF"/>
    <w:rsid w:val="00323B43"/>
    <w:rsid w:val="003D37D8"/>
    <w:rsid w:val="00426133"/>
    <w:rsid w:val="004358AB"/>
    <w:rsid w:val="008B7726"/>
    <w:rsid w:val="00A412A3"/>
    <w:rsid w:val="00D31D50"/>
    <w:rsid w:val="00E7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3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3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3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3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2023-03-24T06:54:00Z</dcterms:modified>
</cp:coreProperties>
</file>