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广安机场建设投资有限责任公司2023年第一批公开招聘岗位一览表</w:t>
      </w:r>
    </w:p>
    <w:tbl>
      <w:tblPr>
        <w:tblStyle w:val="6"/>
        <w:tblpPr w:leftFromText="180" w:rightFromText="180" w:vertAnchor="text" w:horzAnchor="page" w:tblpX="1701" w:tblpY="575"/>
        <w:tblOverlap w:val="never"/>
        <w:tblW w:w="13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08"/>
        <w:gridCol w:w="735"/>
        <w:gridCol w:w="735"/>
        <w:gridCol w:w="1230"/>
        <w:gridCol w:w="915"/>
        <w:gridCol w:w="2565"/>
        <w:gridCol w:w="459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具体条件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40周岁及以下（截止至2023年1月31日）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工程造价、土木工程、工程管理、建筑工程等相关专业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1.熟练编制工程项目估算、概算、预算等。</w:t>
            </w: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2.熟悉广联达、鹏业、宏业等常规算量计价软件操作。</w:t>
            </w: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br w:type="textWrapping"/>
            </w: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3.具有较强的文字功底和书面表达能力。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4.具有3年以上相关工作经验或具备一级注册造价师证优先。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5.特别优秀者可适当放宽条件。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1.负责项目合同的起草、定稿、跟踪、签订以及合同的执行等合同管理工作；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2.负责工程预结算、成本及项目结算款核算工作；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3.参与工程竣工验收，及时按相关程序办理工程竣工结算；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4.负责项目建设期间的工程资料、图纸等收集、整理、归档，参与工程验收、竣工验收等工作；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5.负责及时对设计、建设、施工单位发生的工程变更进行核算；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6.协助招投标工作人员做好项目招标、工程施工、材料采购等合同编写工作。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综合收入：8-10万/年（含五险二金个人部分），最终收入依据年底个人绩效考核确定。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行政事务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40周岁及以下（截止至2023年1月31日）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文秘、汉语言文学、行政管理、人力资源管理、经济学等相关专业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1.能够独立完成办文办会、文稿起草、公车管理、档案管理以及办公设备采购管理等工作。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2.具备一定的财会知识，能够完成出纳相关工作。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3.具有较强的文字功底和公文写作能力；有较强的组织和协调能力</w:t>
            </w: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4.具有3年以上相关工作经验或国有企业同岗位工作经验优先；能够适应经常出差者优先。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default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5.特别优秀者可适当放宽条件。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1.负责建立完善公司各项综合类管理制度等，并监督实施；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2.负责起草及修改各类综合性文件，做好各类文件收发、签阅、交办、归档工作。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3.负责筹办各类会议，做好会议室安排、会议记录纪要及决议执行监督等工作。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4.负责公司项目建设对外宣传工作，运营公司微信公众号；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5.负责办公用品采购及发放，出入库管理；办公场所保洁、办公设施设备的管理和维修；车辆的调度与安排，定期保养维护，油耗控制及车辆安全驾驶管理。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6.负责各项决定、决议的上传下达工作；协同各部门做好公司重大活动及危机事件处理；协助公司协调与上级部门、以及其他外部单位的关系和接待来访等。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b w:val="0"/>
                <w:bCs w:val="0"/>
                <w:color w:val="191919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综合收入：8-10万/年（含五险二金个人部分），最终收入依据年底个人绩效考核确定。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960" w:firstLineChars="1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960" w:firstLineChars="1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sectPr>
          <w:footerReference r:id="rId3" w:type="default"/>
          <w:pgSz w:w="16838" w:h="11906" w:orient="landscape"/>
          <w:pgMar w:top="1531" w:right="2098" w:bottom="1531" w:left="1701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广安机场建设投资有限责任公司应聘人员登记表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spacing w:val="-2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广安机场建设投资有限责任公司</w:t>
            </w:r>
            <w:r>
              <w:rPr>
                <w:b w:val="0"/>
                <w:bCs w:val="0"/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</w:p>
    <w:p>
      <w:pPr>
        <w:rPr>
          <w:b w:val="0"/>
          <w:bCs w:val="0"/>
        </w:rPr>
        <w:sectPr>
          <w:footerReference r:id="rId4" w:type="default"/>
          <w:pgSz w:w="11906" w:h="16838"/>
          <w:pgMar w:top="2098" w:right="1531" w:bottom="1701" w:left="1531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pStyle w:val="3"/>
        <w:rPr>
          <w:b w:val="0"/>
          <w:bCs w:val="0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jc w:val="both"/>
        <w:textAlignment w:val="baseline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3"/>
          <w:szCs w:val="33"/>
          <w:highlight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highlight w:val="none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347980</wp:posOffset>
                </wp:positionV>
                <wp:extent cx="5626100" cy="422275"/>
                <wp:effectExtent l="0" t="6350" r="12700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422275"/>
                          <a:chOff x="24631" y="12924"/>
                          <a:chExt cx="8860" cy="665"/>
                        </a:xfrm>
                        <a:effectLst/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24631" y="12924"/>
                            <a:ext cx="8837" cy="20"/>
                          </a:xfrm>
                          <a:prstGeom prst="line">
                            <a:avLst/>
                          </a:prstGeom>
                          <a:ln w="12599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24655" y="13569"/>
                            <a:ext cx="8837" cy="20"/>
                          </a:xfrm>
                          <a:prstGeom prst="line">
                            <a:avLst/>
                          </a:prstGeom>
                          <a:ln w="12599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27.4pt;height:33.25pt;width:443pt;z-index:251661312;mso-width-relative:page;mso-height-relative:page;" coordorigin="24631,12924" coordsize="8860,665" o:gfxdata="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iIbnZdcAAAAIAQAADwAAAAAAAAABACAAAAAiAAAAZHJzL2Rvd25yZXYueG1sUEsB&#10;AhQAFAAAAAgAh07iQHSDk2ihAgAAawcAAA4AAAAAAAAAAQAgAAAAJgEAAGRycy9lMm9Eb2MueG1s&#10;UEsFBgAAAAAGAAYAWQEAADkGAAAAAA==&#10;">
                <o:lock v:ext="edit" aspectratio="f"/>
                <v:line id="_x0000_s1026" o:spid="_x0000_s1026" o:spt="20" style="position:absolute;left:24631;top:12924;height:20;width:8837;" filled="f" stroked="t" coordsize="21600,21600" o:gfxdata="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Xtw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992047244094488pt" color="#000000" joinstyle="round"/>
                  <v:imagedata o:title=""/>
                  <o:lock v:ext="edit" aspectratio="f"/>
                </v:line>
                <v:line id="_x0000_s1026" o:spid="_x0000_s1026" o:spt="20" style="position:absolute;left:24655;top:13569;height:20;width:8837;" filled="f" stroked="t" coordsize="21600,21600" o:gfxdata="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bEp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99204724409448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auto"/>
        <w:snapToGrid/>
        <w:spacing w:before="0" w:beforeAutospacing="0" w:after="0" w:afterAutospacing="0" w:line="600" w:lineRule="exact"/>
        <w:ind w:left="0" w:leftChars="0" w:firstLine="300" w:firstLineChars="100"/>
        <w:jc w:val="both"/>
        <w:textAlignment w:val="baseline"/>
        <w:rPr>
          <w:b w:val="0"/>
          <w:bCs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</w:rPr>
        <w:t>广安发展建设集团有限公司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  <w:lang w:eastAsia="zh-CN"/>
        </w:rPr>
        <w:t>综合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</w:rPr>
        <w:t>管理部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highlight w:val="none"/>
          <w:shd w:val="clear" w:color="auto" w:fill="auto"/>
          <w:lang w:val="en-US" w:eastAsia="zh-CN"/>
        </w:rPr>
        <w:t>日印</w:t>
      </w:r>
    </w:p>
    <w:sectPr>
      <w:footerReference r:id="rId5" w:type="default"/>
      <w:pgSz w:w="11906" w:h="16838"/>
      <w:pgMar w:top="2041" w:right="1531" w:bottom="1531" w:left="170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73" w:leftChars="130" w:right="273" w:rightChars="130"/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</w:pPr>
                        </w:p>
                        <w:p/>
                        <w:p/>
                        <w:p/>
                        <w:p/>
                        <w:p/>
                        <w:p/>
                        <w:p/>
                        <w:p/>
                        <w:p/>
                        <w:p/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73" w:leftChars="130" w:right="273" w:rightChars="130"/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3"/>
                    </w:pPr>
                  </w:p>
                  <w:p/>
                  <w:p/>
                  <w:p/>
                  <w:p/>
                  <w:p/>
                  <w:p/>
                  <w:p/>
                  <w:p/>
                  <w:p/>
                  <w:p/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2433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3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73" w:leftChars="130" w:right="273" w:rightChars="130"/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</w:pPr>
                        </w:p>
                        <w:p/>
                        <w:p/>
                        <w:p/>
                        <w:p/>
                        <w:p/>
                        <w:p/>
                        <w:p/>
                        <w:p/>
                        <w:p/>
                        <w:p/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191.65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eva21wAAAAgBAAAPAAAAAAAAAAEAIAAAACIAAABkcnMvZG93bnJl&#10;di54bWxQSwECFAAUAAAACACHTuJA/5Nrzj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73" w:leftChars="130" w:right="273" w:rightChars="130"/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3"/>
                    </w:pPr>
                  </w:p>
                  <w:p/>
                  <w:p/>
                  <w:p/>
                  <w:p/>
                  <w:p/>
                  <w:p/>
                  <w:p/>
                  <w:p/>
                  <w:p/>
                  <w:p/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00000000"/>
    <w:rsid w:val="06894592"/>
    <w:rsid w:val="08EA0211"/>
    <w:rsid w:val="17734645"/>
    <w:rsid w:val="1B3D44C4"/>
    <w:rsid w:val="32F8551F"/>
    <w:rsid w:val="3BCC6460"/>
    <w:rsid w:val="439478FE"/>
    <w:rsid w:val="4C0415AB"/>
    <w:rsid w:val="4C8C4701"/>
    <w:rsid w:val="63834122"/>
    <w:rsid w:val="663C3E11"/>
    <w:rsid w:val="707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3447</Words>
  <Characters>3629</Characters>
  <Lines>0</Lines>
  <Paragraphs>0</Paragraphs>
  <TotalTime>257</TotalTime>
  <ScaleCrop>false</ScaleCrop>
  <LinksUpToDate>false</LinksUpToDate>
  <CharactersWithSpaces>3724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2022-08-03T08:07:00Z</dcterms:created>
  <dc:creator>Administrator</dc:creator>
  <cp:lastModifiedBy>小贩</cp:lastModifiedBy>
  <dcterms:modified xsi:type="dcterms:W3CDTF">2023-03-16T09:07:31Z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792214F44EA840A5B3E4F1086C1C071F</vt:lpwstr>
  </property>
</Properties>
</file>