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无生上课教材</w:t>
      </w:r>
    </w:p>
    <w:bookmarkEnd w:id="0"/>
    <w:p>
      <w:pPr>
        <w:pStyle w:val="2"/>
        <w:rPr>
          <w:rFonts w:hint="default"/>
          <w:lang w:val="en-US" w:eastAsia="zh-CN"/>
        </w:rPr>
      </w:pPr>
    </w:p>
    <w:tbl>
      <w:tblPr>
        <w:tblStyle w:val="4"/>
        <w:tblW w:w="8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2115"/>
        <w:gridCol w:w="2055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科目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具体版本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出版社名称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必修3 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新北师大版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必修2 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必修2 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必修3 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地理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必修2 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人民教育出版社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4Y2RmMzZjMjljMWVhMTkyYWE4ZjU4Y2RlMTkxMmYifQ=="/>
  </w:docVars>
  <w:rsids>
    <w:rsidRoot w:val="00000000"/>
    <w:rsid w:val="12C6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2023-03-15T03:51:49Z</dcterms:created>
  <dc:creator>Administrator</dc:creator>
  <cp:lastModifiedBy>王振宇</cp:lastModifiedBy>
  <dcterms:modified xsi:type="dcterms:W3CDTF">2023-03-15T03:52:32Z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CC7068720D72425198BF5A387FA58675</vt:lpwstr>
  </property>
</Properties>
</file>