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慈溪市面向优秀城乡社区党组织书记公开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220" w:firstLineChars="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招聘事业单位工作人员报名表</w:t>
      </w: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4"/>
        <w:gridCol w:w="718"/>
        <w:gridCol w:w="654"/>
        <w:gridCol w:w="750"/>
        <w:gridCol w:w="600"/>
        <w:gridCol w:w="1206"/>
        <w:gridCol w:w="120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民族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年月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参加工作时间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号　　码</w:t>
            </w:r>
          </w:p>
        </w:tc>
        <w:tc>
          <w:tcPr>
            <w:tcW w:w="37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全日制学历与学位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及 专 业</w:t>
            </w: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学历与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学位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及 专 业</w:t>
            </w:r>
          </w:p>
        </w:tc>
        <w:tc>
          <w:tcPr>
            <w:tcW w:w="405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工作单位职务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连续任社区正职起始年限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年以来所在村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社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年度考核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位次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任书记期间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所在村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社奖惩情况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任书记期间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奖惩情况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Hans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Hans"/>
              </w:rPr>
              <w:t>承诺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本报名表所填写的信息准确无误，所提交的证件、资料等真实有效，若有虚假，所产生的一切后果由本人承担。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报名人（签名）：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2"/>
                <w:sz w:val="28"/>
                <w:szCs w:val="28"/>
              </w:rPr>
              <w:t>镇（街道）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2"/>
                <w:sz w:val="28"/>
                <w:szCs w:val="28"/>
              </w:rPr>
              <w:t>意    见</w:t>
            </w: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  <w:t>镇（街道）党委（工委）书记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</w:rPr>
              <w:t xml:space="preserve">：        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  <w:t>纪委（工委）书记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</w:rPr>
              <w:t>：</w:t>
            </w:r>
          </w:p>
          <w:p>
            <w:pPr>
              <w:spacing w:line="360" w:lineRule="exact"/>
              <w:ind w:firstLine="3870" w:firstLineChars="1500"/>
              <w:jc w:val="left"/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ind w:firstLine="3612" w:firstLineChars="14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8"/>
                <w:szCs w:val="28"/>
                <w:lang w:val="en-US" w:eastAsia="zh-CN"/>
              </w:rPr>
              <w:t>镇（街道）党委（工委）盖章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353F3"/>
    <w:rsid w:val="CFD353F3"/>
    <w:rsid w:val="F8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2023-03-10T11:11:00Z</dcterms:created>
  <dc:creator>thtf</dc:creator>
  <cp:lastModifiedBy>thtf</cp:lastModifiedBy>
  <dcterms:modified xsi:type="dcterms:W3CDTF">2023-03-10T11:14:11Z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