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FC" w:rsidRDefault="00B204FC">
      <w:pPr>
        <w:widowControl/>
        <w:spacing w:line="40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bookmarkStart w:id="0" w:name="_GoBack"/>
      <w:bookmarkEnd w:id="0"/>
    </w:p>
    <w:p w:rsidR="00B204FC" w:rsidRDefault="007E242E">
      <w:pPr>
        <w:widowControl/>
        <w:spacing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江苏省盐城市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</w:p>
    <w:p w:rsidR="00B204FC" w:rsidRDefault="007E242E" w:rsidP="000462E9">
      <w:pPr>
        <w:widowControl/>
        <w:spacing w:afterLines="50" w:line="600" w:lineRule="exact"/>
        <w:jc w:val="center"/>
        <w:textAlignment w:val="center"/>
        <w:rPr>
          <w:rStyle w:val="font81"/>
          <w:rFonts w:ascii="Times New Roman" w:eastAsia="方正楷体_GBK" w:hAnsi="Times New Roman" w:cs="方正楷体_GBK"/>
          <w:sz w:val="32"/>
          <w:szCs w:val="32"/>
        </w:rPr>
      </w:pPr>
      <w:r>
        <w:rPr>
          <w:rStyle w:val="font81"/>
          <w:rFonts w:ascii="Times New Roman" w:eastAsia="方正楷体_GBK" w:hAnsi="Times New Roman" w:cs="方正楷体_GBK" w:hint="eastAsia"/>
          <w:sz w:val="32"/>
          <w:szCs w:val="32"/>
        </w:rPr>
        <w:t>（市直事业单位——医疗卫生类岗位）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60"/>
        <w:gridCol w:w="1279"/>
        <w:gridCol w:w="918"/>
        <w:gridCol w:w="1638"/>
        <w:gridCol w:w="772"/>
        <w:gridCol w:w="950"/>
        <w:gridCol w:w="1118"/>
        <w:gridCol w:w="576"/>
        <w:gridCol w:w="1538"/>
        <w:gridCol w:w="3073"/>
        <w:gridCol w:w="2376"/>
      </w:tblGrid>
      <w:tr w:rsidR="00B204FC">
        <w:trPr>
          <w:trHeight w:val="414"/>
          <w:tblHeader/>
          <w:jc w:val="center"/>
        </w:trPr>
        <w:tc>
          <w:tcPr>
            <w:tcW w:w="4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序号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firstLineChars="100" w:firstLine="200"/>
              <w:textAlignment w:val="center"/>
              <w:rPr>
                <w:rStyle w:val="font21"/>
                <w:rFonts w:ascii="Times New Roman" w:hAnsi="Times New Roman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主管部门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（企业）名称</w:t>
            </w:r>
          </w:p>
        </w:tc>
        <w:tc>
          <w:tcPr>
            <w:tcW w:w="9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Style w:val="font21"/>
                <w:rFonts w:ascii="Times New Roman" w:hAnsi="Times New Roman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主管部门</w:t>
            </w:r>
          </w:p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（企业）代码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Style w:val="font21"/>
                <w:rFonts w:ascii="Times New Roman" w:hAnsi="Times New Roman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单位</w:t>
            </w:r>
          </w:p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（岗位）名称</w:t>
            </w:r>
          </w:p>
        </w:tc>
        <w:tc>
          <w:tcPr>
            <w:tcW w:w="7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Style w:val="font21"/>
                <w:rFonts w:ascii="Times New Roman" w:hAnsi="Times New Roman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单位</w:t>
            </w:r>
          </w:p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（岗位）代码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经费类型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岗位类别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Style w:val="font21"/>
                <w:rFonts w:ascii="Times New Roman" w:hAnsi="Times New Roman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招聘</w:t>
            </w:r>
          </w:p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人数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学历学位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专业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hint="eastAsia"/>
                <w:sz w:val="20"/>
                <w:szCs w:val="20"/>
              </w:rPr>
              <w:t>备注</w:t>
            </w:r>
          </w:p>
        </w:tc>
      </w:tr>
      <w:tr w:rsidR="00B204FC">
        <w:trPr>
          <w:trHeight w:val="197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内科学（内分泌与代谢病）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在内分泌科岗位工作。</w:t>
            </w:r>
          </w:p>
        </w:tc>
      </w:tr>
      <w:tr w:rsidR="00B204FC">
        <w:trPr>
          <w:trHeight w:val="197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内科学（呼吸系病）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在呼吸与危重症科岗位工作。</w:t>
            </w:r>
          </w:p>
        </w:tc>
      </w:tr>
      <w:tr w:rsidR="00B204FC">
        <w:trPr>
          <w:trHeight w:val="1973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内科学（血液病）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在血液内科岗位工作。</w:t>
            </w:r>
          </w:p>
        </w:tc>
      </w:tr>
      <w:tr w:rsidR="00B204FC">
        <w:trPr>
          <w:trHeight w:val="150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内科学（传染病）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在感染病科岗位工作。</w:t>
            </w:r>
          </w:p>
        </w:tc>
      </w:tr>
      <w:tr w:rsidR="00B204FC">
        <w:trPr>
          <w:trHeight w:val="1503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在肿瘤内科岗位工作。</w:t>
            </w:r>
          </w:p>
        </w:tc>
      </w:tr>
      <w:tr w:rsidR="00B204FC">
        <w:trPr>
          <w:trHeight w:val="150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内科学、急诊医学、重症医学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在急诊科岗位工作。</w:t>
            </w:r>
          </w:p>
        </w:tc>
      </w:tr>
      <w:tr w:rsidR="00B204FC">
        <w:trPr>
          <w:trHeight w:val="1503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内科学、外科学、急诊医学、重症医学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在重症医学科岗位工作。</w:t>
            </w:r>
          </w:p>
        </w:tc>
      </w:tr>
      <w:tr w:rsidR="00B204FC">
        <w:trPr>
          <w:trHeight w:val="1503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外科学（整型）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在烧伤整形科岗位工作。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外科学（烧伤）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在烧伤整形科岗位工作。</w:t>
            </w:r>
          </w:p>
        </w:tc>
      </w:tr>
      <w:tr w:rsidR="00B204FC">
        <w:trPr>
          <w:trHeight w:val="1729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外科学（胸心外）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在心脏与大血管外科岗位工作。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在麻醉手术科岗位工作。</w:t>
            </w:r>
          </w:p>
        </w:tc>
      </w:tr>
      <w:tr w:rsidR="00B204FC">
        <w:trPr>
          <w:trHeight w:val="688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免疫学</w:t>
            </w:r>
          </w:p>
        </w:tc>
        <w:tc>
          <w:tcPr>
            <w:tcW w:w="23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在妇产科岗位工作。</w:t>
            </w:r>
          </w:p>
        </w:tc>
      </w:tr>
      <w:tr w:rsidR="00B204FC">
        <w:trPr>
          <w:trHeight w:val="689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23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在皮肤科岗位工作。</w:t>
            </w:r>
          </w:p>
        </w:tc>
      </w:tr>
      <w:tr w:rsidR="00B204FC">
        <w:trPr>
          <w:trHeight w:val="1338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内科学、外科学、临床医学、流行病与卫生统计学、营养与食品卫生学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在营养科岗位工作。</w:t>
            </w:r>
          </w:p>
        </w:tc>
      </w:tr>
      <w:tr w:rsidR="00B204FC">
        <w:trPr>
          <w:trHeight w:val="181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在磁共振室岗位工作。</w:t>
            </w:r>
          </w:p>
        </w:tc>
      </w:tr>
      <w:tr w:rsidR="00B204FC">
        <w:trPr>
          <w:trHeight w:val="1628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pacing w:val="-6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.</w:t>
            </w:r>
            <w:r>
              <w:rPr>
                <w:rStyle w:val="font101"/>
                <w:rFonts w:ascii="Times New Roman" w:eastAsia="宋体" w:hAnsi="Times New Roman" w:hint="default"/>
                <w:spacing w:val="-6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pacing w:val="-6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在超声科岗位工作。</w:t>
            </w:r>
          </w:p>
        </w:tc>
      </w:tr>
      <w:tr w:rsidR="00B204FC">
        <w:trPr>
          <w:trHeight w:val="108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在药学部岗位工作。</w:t>
            </w:r>
          </w:p>
        </w:tc>
      </w:tr>
      <w:tr w:rsidR="00B204FC">
        <w:trPr>
          <w:trHeight w:val="1701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内科学（内分泌与代谢病）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在内分泌科岗位工作。</w:t>
            </w:r>
          </w:p>
        </w:tc>
      </w:tr>
      <w:tr w:rsidR="00B204FC">
        <w:trPr>
          <w:trHeight w:val="1729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内科学（呼吸系病）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pacing w:val="-4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</w:t>
            </w:r>
            <w:r>
              <w:rPr>
                <w:rStyle w:val="font101"/>
                <w:rFonts w:ascii="Times New Roman" w:eastAsia="宋体" w:hAnsi="Times New Roman" w:hint="default"/>
                <w:spacing w:val="-4"/>
                <w:sz w:val="20"/>
                <w:szCs w:val="20"/>
              </w:rPr>
              <w:t>得执业医师资格、规培合格证（</w:t>
            </w:r>
            <w:r>
              <w:rPr>
                <w:color w:val="000000"/>
                <w:spacing w:val="-4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pacing w:val="-4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在呼吸与危重症科岗位工作。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在神经内科岗位工作。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内科学（肾病）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在肾脏内科岗位工作。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内科学（血液病）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pacing w:val="-6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</w:t>
            </w:r>
            <w:r>
              <w:rPr>
                <w:rStyle w:val="font101"/>
                <w:rFonts w:ascii="Times New Roman" w:eastAsia="宋体" w:hAnsi="Times New Roman" w:hint="default"/>
                <w:spacing w:val="-6"/>
                <w:sz w:val="20"/>
                <w:szCs w:val="20"/>
              </w:rPr>
              <w:t>得执业医师资格、规培合格证（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pacing w:val="-6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在血液内科岗位工作。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内科学（传染病）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在感染病科岗位工作。</w:t>
            </w:r>
          </w:p>
        </w:tc>
      </w:tr>
      <w:tr w:rsidR="00B204FC">
        <w:trPr>
          <w:trHeight w:val="18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老年医学、内科学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在老年医学科岗位工作。</w:t>
            </w:r>
          </w:p>
        </w:tc>
      </w:tr>
      <w:tr w:rsidR="00B204FC">
        <w:trPr>
          <w:trHeight w:val="18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内科学（内分泌与代谢病）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在老年内分泌科岗位工作。</w:t>
            </w:r>
          </w:p>
        </w:tc>
      </w:tr>
      <w:tr w:rsidR="00B204FC">
        <w:trPr>
          <w:trHeight w:val="18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内科学（呼吸系病）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在老年呼吸与危重症科岗位工作。</w:t>
            </w:r>
          </w:p>
        </w:tc>
      </w:tr>
      <w:tr w:rsidR="00B204FC">
        <w:trPr>
          <w:trHeight w:val="18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在老年神经内科岗位工作。</w:t>
            </w:r>
          </w:p>
        </w:tc>
      </w:tr>
      <w:tr w:rsidR="00B204FC">
        <w:trPr>
          <w:trHeight w:val="1878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内科学（肾病）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在老年肾脏内科岗位工作。</w:t>
            </w:r>
          </w:p>
        </w:tc>
      </w:tr>
      <w:tr w:rsidR="00B204FC">
        <w:trPr>
          <w:trHeight w:val="1878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内科学（消化系病）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在老年消化内科岗位工作。</w:t>
            </w:r>
          </w:p>
        </w:tc>
      </w:tr>
      <w:tr w:rsidR="00B204FC">
        <w:trPr>
          <w:trHeight w:val="1878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内科学（心血管病）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在老年心血管内科岗位工作。</w:t>
            </w:r>
          </w:p>
        </w:tc>
      </w:tr>
      <w:tr w:rsidR="00B204FC">
        <w:trPr>
          <w:trHeight w:val="1879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Style w:val="font101"/>
                <w:rFonts w:ascii="Times New Roman" w:eastAsia="宋体" w:hAnsi="Times New Roman" w:hint="default"/>
                <w:sz w:val="20"/>
                <w:szCs w:val="20"/>
              </w:rPr>
              <w:t>在中医科岗位工作。</w:t>
            </w:r>
          </w:p>
        </w:tc>
      </w:tr>
      <w:tr w:rsidR="00B204FC">
        <w:trPr>
          <w:trHeight w:val="148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在肿瘤科岗位工作。</w:t>
            </w:r>
          </w:p>
        </w:tc>
      </w:tr>
      <w:tr w:rsidR="00B204FC">
        <w:trPr>
          <w:trHeight w:val="148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内科学、急诊医学、重症医学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在急诊内科岗位工作。</w:t>
            </w:r>
          </w:p>
        </w:tc>
      </w:tr>
      <w:tr w:rsidR="00B204FC">
        <w:trPr>
          <w:trHeight w:val="148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内科学、急诊医学、重症医学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在急诊外科岗位工作。</w:t>
            </w:r>
          </w:p>
        </w:tc>
      </w:tr>
      <w:tr w:rsidR="00B204FC">
        <w:trPr>
          <w:trHeight w:val="148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内科学、急诊医学、重症医学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在急诊</w:t>
            </w:r>
            <w:r>
              <w:rPr>
                <w:color w:val="000000"/>
                <w:kern w:val="0"/>
                <w:sz w:val="20"/>
                <w:szCs w:val="20"/>
              </w:rPr>
              <w:t>EICU</w:t>
            </w:r>
            <w:r>
              <w:rPr>
                <w:color w:val="000000"/>
                <w:kern w:val="0"/>
                <w:sz w:val="20"/>
                <w:szCs w:val="20"/>
              </w:rPr>
              <w:t>岗位工作。</w:t>
            </w:r>
          </w:p>
        </w:tc>
      </w:tr>
      <w:tr w:rsidR="00B204FC">
        <w:trPr>
          <w:trHeight w:val="148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急诊医学、重症医学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在重症医学科岗位工作。</w:t>
            </w:r>
          </w:p>
        </w:tc>
      </w:tr>
      <w:tr w:rsidR="00B204FC">
        <w:trPr>
          <w:trHeight w:val="675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外科学（整型）</w:t>
            </w:r>
          </w:p>
        </w:tc>
        <w:tc>
          <w:tcPr>
            <w:tcW w:w="23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在烧伤整形科岗位工作。</w:t>
            </w:r>
          </w:p>
        </w:tc>
      </w:tr>
      <w:tr w:rsidR="00B204FC">
        <w:trPr>
          <w:trHeight w:val="675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外科学（烧伤）</w:t>
            </w:r>
          </w:p>
        </w:tc>
        <w:tc>
          <w:tcPr>
            <w:tcW w:w="23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外科学（泌尿外）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在泌尿外科岗位工作。</w:t>
            </w:r>
          </w:p>
        </w:tc>
      </w:tr>
      <w:tr w:rsidR="00B204FC">
        <w:trPr>
          <w:trHeight w:val="1729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10" w:right="-21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外科学（胸心外）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在心脏与大血管外科岗位工作。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10" w:right="-21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在妇产科岗位工作。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leftChars="-10" w:left="-21" w:rightChars="-10" w:right="-21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在麻醉手术科岗位工作。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leftChars="-10" w:left="-21" w:rightChars="-10" w:right="-21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在疼痛科岗位工作。</w:t>
            </w:r>
          </w:p>
        </w:tc>
      </w:tr>
      <w:tr w:rsidR="00B204FC">
        <w:trPr>
          <w:trHeight w:val="735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皮肤病与性病学（皮肤病理方向）</w:t>
            </w:r>
          </w:p>
        </w:tc>
        <w:tc>
          <w:tcPr>
            <w:tcW w:w="23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在皮肤科岗位工作。</w:t>
            </w:r>
          </w:p>
        </w:tc>
      </w:tr>
      <w:tr w:rsidR="00B204FC">
        <w:trPr>
          <w:trHeight w:val="73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3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在全科医学科岗位工作。</w:t>
            </w:r>
          </w:p>
        </w:tc>
      </w:tr>
      <w:tr w:rsidR="00B204FC">
        <w:trPr>
          <w:trHeight w:val="76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口腔医学（口腔颌面外科方向）</w:t>
            </w:r>
          </w:p>
        </w:tc>
        <w:tc>
          <w:tcPr>
            <w:tcW w:w="23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在口腔科岗位工作。</w:t>
            </w:r>
          </w:p>
        </w:tc>
      </w:tr>
      <w:tr w:rsidR="00B204FC">
        <w:trPr>
          <w:trHeight w:val="76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口腔医学（口腔种植方向）</w:t>
            </w:r>
          </w:p>
        </w:tc>
        <w:tc>
          <w:tcPr>
            <w:tcW w:w="23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在康复医学科岗位工作。</w:t>
            </w:r>
          </w:p>
        </w:tc>
      </w:tr>
      <w:tr w:rsidR="00B204FC">
        <w:trPr>
          <w:trHeight w:val="111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内科学、外科学、临床医学、流行病与卫生统计学、营养与食品卫生学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在营养科岗位工作。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spacing w:val="-4"/>
                <w:kern w:val="0"/>
                <w:sz w:val="20"/>
                <w:szCs w:val="20"/>
              </w:rPr>
              <w:t>023</w:t>
            </w:r>
            <w:r>
              <w:rPr>
                <w:color w:val="000000"/>
                <w:spacing w:val="-4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在核医学科岗位工作。</w:t>
            </w:r>
          </w:p>
        </w:tc>
      </w:tr>
      <w:tr w:rsidR="00B204FC">
        <w:trPr>
          <w:trHeight w:val="15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得执业医师资格、规培合格证（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color w:val="000000"/>
                <w:kern w:val="0"/>
                <w:sz w:val="20"/>
                <w:szCs w:val="20"/>
              </w:rPr>
              <w:t>CT</w:t>
            </w:r>
            <w:r>
              <w:rPr>
                <w:color w:val="000000"/>
                <w:kern w:val="0"/>
                <w:sz w:val="20"/>
                <w:szCs w:val="20"/>
              </w:rPr>
              <w:t>室岗位工作。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spacing w:val="-4"/>
                <w:kern w:val="0"/>
                <w:sz w:val="20"/>
                <w:szCs w:val="20"/>
              </w:rPr>
              <w:t>023</w:t>
            </w:r>
            <w:r>
              <w:rPr>
                <w:color w:val="000000"/>
                <w:spacing w:val="-4"/>
                <w:kern w:val="0"/>
                <w:sz w:val="20"/>
                <w:szCs w:val="20"/>
              </w:rPr>
              <w:t>届毕业生可提供在培证明）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在超声科岗位工作。</w:t>
            </w:r>
          </w:p>
        </w:tc>
      </w:tr>
      <w:tr w:rsidR="00B204FC">
        <w:trPr>
          <w:trHeight w:val="91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在检验科岗位工作。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在五官科医院检验科岗位工作。</w:t>
            </w:r>
          </w:p>
        </w:tc>
      </w:tr>
      <w:tr w:rsidR="00B204FC">
        <w:trPr>
          <w:trHeight w:val="111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临床医学、病理学与病理生理学、肿瘤病理学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在病理科岗位工作。</w:t>
            </w:r>
          </w:p>
        </w:tc>
      </w:tr>
      <w:tr w:rsidR="00B204FC">
        <w:trPr>
          <w:trHeight w:val="1588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得执业医师资格、规培合格证（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spacing w:val="-6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在输血科岗位工作。</w:t>
            </w:r>
          </w:p>
        </w:tc>
      </w:tr>
      <w:tr w:rsidR="00B204FC">
        <w:trPr>
          <w:trHeight w:val="845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在药学部岗位工作。</w:t>
            </w:r>
          </w:p>
        </w:tc>
      </w:tr>
      <w:tr w:rsidR="00B204FC">
        <w:trPr>
          <w:trHeight w:val="845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在人事处岗位工作。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内科学、外科学、临床医学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在教育处岗位工作。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在质量管理办公室岗位工作。</w:t>
            </w:r>
          </w:p>
        </w:tc>
      </w:tr>
      <w:tr w:rsidR="00B204FC">
        <w:trPr>
          <w:trHeight w:val="959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在病案科岗位工作。</w:t>
            </w:r>
          </w:p>
        </w:tc>
      </w:tr>
      <w:tr w:rsidR="00B204FC">
        <w:trPr>
          <w:trHeight w:val="7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公共卫生与预防医学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在公共卫生处岗位工作。</w:t>
            </w:r>
          </w:p>
        </w:tc>
      </w:tr>
      <w:tr w:rsidR="00B204FC">
        <w:trPr>
          <w:trHeight w:val="108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在医疗保险办公室岗位工作。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在医疗服务办公室岗位工作。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0"/>
                <w:szCs w:val="20"/>
              </w:rPr>
              <w:t>内科学、外科学、临床医学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在感染管理处岗位工作。</w:t>
            </w:r>
          </w:p>
        </w:tc>
      </w:tr>
      <w:tr w:rsidR="00B204FC">
        <w:trPr>
          <w:trHeight w:val="7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基础医学（免疫学）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在科技处岗位工作。</w:t>
            </w:r>
          </w:p>
        </w:tc>
      </w:tr>
      <w:tr w:rsidR="00B204FC">
        <w:trPr>
          <w:trHeight w:val="7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在科技处岗位工作。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内科学、外科学、临床医学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在医务处岗位工作。</w:t>
            </w:r>
          </w:p>
        </w:tc>
      </w:tr>
      <w:tr w:rsidR="00B204FC">
        <w:trPr>
          <w:trHeight w:val="7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在医务处岗位工作。</w:t>
            </w:r>
          </w:p>
        </w:tc>
      </w:tr>
      <w:tr w:rsidR="00B204FC">
        <w:trPr>
          <w:trHeight w:val="108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盐城市第一人民医院儿童医院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研究生学历，具有相应硕士学位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在儿童医院检验科岗位工作。</w:t>
            </w:r>
          </w:p>
        </w:tc>
      </w:tr>
      <w:tr w:rsidR="00B204FC">
        <w:trPr>
          <w:trHeight w:val="70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盐城市第一人民医院儿童医院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在儿童医院检验科岗位工作。</w:t>
            </w:r>
          </w:p>
        </w:tc>
      </w:tr>
      <w:tr w:rsidR="00B204FC">
        <w:trPr>
          <w:trHeight w:val="70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盐城市第一人民医院儿童医院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在儿童医院输血科岗位工作。</w:t>
            </w:r>
          </w:p>
        </w:tc>
      </w:tr>
      <w:tr w:rsidR="00B204FC">
        <w:trPr>
          <w:trHeight w:val="70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盐城市疾病预防控制中心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免疫学、病原生物学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705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盐城市疾病预防控制中心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卫生检验学、药物分析学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70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盐城市疾病预防控制中心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70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盐城市疾病预防控制中心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705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盐城市疾病预防控制中心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1155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中医儿科学、中西医结合临床（儿科方向）、儿科学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第一学历为相关专业本科学历；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在儿科岗位工作。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临床医学、内科学（内分泌方向）、中医内科学（内分泌方向）、中西医结合临床（内分泌方向）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在内分泌科岗位工作。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中医妇科学、中西医结合临床（妇科方向）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在中医妇科岗位工作。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中医内科学（肝脏病方向）、中西医结合临床（肝脏病方向）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在肝病科岗位工作。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中医学（耳鼻喉科方向）、中西医结合临床（耳鼻喉科方向）、中医五官科学（耳鼻喉科方向）、耳鼻咽喉科学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第一学历为相关专业本科学历；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在耳鼻咽喉科岗位工作。</w:t>
            </w:r>
          </w:p>
        </w:tc>
      </w:tr>
      <w:tr w:rsidR="00B204FC">
        <w:trPr>
          <w:trHeight w:val="144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外科学（胸外方向）、临床医学（胸外方向）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第一学历为相关专业本科学历；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取得执业医师资格、规培合格证（</w:t>
            </w:r>
            <w:r>
              <w:rPr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color w:val="000000"/>
                <w:kern w:val="0"/>
                <w:sz w:val="20"/>
                <w:szCs w:val="20"/>
              </w:rPr>
              <w:t>届毕业生可提供在培证明）；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在胸外科岗位工作。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0"/>
                <w:szCs w:val="20"/>
              </w:rPr>
              <w:t>内科学（神经内科方向）、神经病学、中西医结合临床（神经外科方向）、神经病学、中医内科学（神经内科方向）、针灸推拿学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在针灸脑病科岗位工作。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中医学（肾脏病方向）、中医内科学（肾脏病方向）、中西医结合临床（肾脏病方向）、内科学（肾病方向）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在肾病科岗位工作。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在放射科岗位工作。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临床医学、内科学、中西医结合临床、中医学、中医内科学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第一学历为相关专业本科学历；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在医务科岗位工作。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临床医学、中西医结合临床、中医内科学、中医学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在科教科岗位工作。</w:t>
            </w:r>
          </w:p>
        </w:tc>
      </w:tr>
      <w:tr w:rsidR="00B204FC">
        <w:trPr>
          <w:trHeight w:val="1141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内科学（消化方向）、中医学（消化方向）、中医内科学（消化方向）、中西医结合临床（消化方向）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在脾胃病科岗位工作。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临床医学、公共卫生与预防医学、公共卫生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在公共卫生科岗位工作。</w:t>
            </w:r>
          </w:p>
        </w:tc>
      </w:tr>
      <w:tr w:rsidR="00B204FC">
        <w:trPr>
          <w:trHeight w:val="114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南京鼓楼医院盐城分院（盐城市第二人民医院）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临床医学、内科学（含：肾病、消化系病、心血管病、传染病）、外科学（泌尿外、胸心外、骨外、普外）、免疫学、重症医学、肿瘤学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876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南京鼓楼医院盐城分院（盐城市第二人民医院）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预防医学、公共卫生、公共卫生与预防医学、流行病与卫生统计学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877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南京鼓楼医院盐城分院（盐城市第二人民医院）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医学检验、医学检验技术、临床检验诊断学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南京鼓楼医院盐城分院（盐城市第二人民医院）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临床医学、外科学（泌尿外、胸心外、骨外、普外）、免疫学、中医内科学、病理学与病理生理学、临床病理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7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南京鼓楼医院盐城分院（盐城市第二人民医院）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3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取得执业医师资格。</w:t>
            </w:r>
          </w:p>
        </w:tc>
      </w:tr>
      <w:tr w:rsidR="00B204FC">
        <w:trPr>
          <w:trHeight w:val="7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南京鼓楼医院盐城分院（盐城市第二人民医院）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3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南京鼓楼医院盐城分院（盐城市第二人民医院）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在妇科岗位工作。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在产科岗位工作。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在儿科岗位工作。</w:t>
            </w:r>
          </w:p>
        </w:tc>
      </w:tr>
      <w:tr w:rsidR="00B204FC">
        <w:trPr>
          <w:trHeight w:val="992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在新生儿科岗位工作。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基础医学（生殖医学方向）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在生殖中心岗位工作。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盐城市第四人民医院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在临床科室岗位工作。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盐城市第四人民医院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法医学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在司法鉴定所岗位工作。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盐城市第四人民医院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在精神病防治科工作。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盐城市第四人民医院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在临床科室岗位工作。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盐城市口腔医院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口腔医学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（口腔种植方向）</w:t>
            </w:r>
          </w:p>
        </w:tc>
        <w:tc>
          <w:tcPr>
            <w:tcW w:w="23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第一学历为相关专业本科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取得执业医师资格。</w:t>
            </w: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盐城市口腔医院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口腔医学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（儿童牙病方向）</w:t>
            </w:r>
          </w:p>
        </w:tc>
        <w:tc>
          <w:tcPr>
            <w:tcW w:w="23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盐城市口腔医院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口腔医学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（口腔外科方向）</w:t>
            </w:r>
          </w:p>
        </w:tc>
        <w:tc>
          <w:tcPr>
            <w:tcW w:w="23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盐城市口腔医院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研究生学历，具有相应博士学位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口腔医学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（口腔正畸方向）</w:t>
            </w:r>
          </w:p>
        </w:tc>
        <w:tc>
          <w:tcPr>
            <w:tcW w:w="23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盐城市卫生健康委员会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盐城市急救医疗中心</w:t>
            </w:r>
          </w:p>
        </w:tc>
        <w:tc>
          <w:tcPr>
            <w:tcW w:w="7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3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在急救医生岗位工作。</w:t>
            </w:r>
          </w:p>
        </w:tc>
      </w:tr>
    </w:tbl>
    <w:p w:rsidR="00B204FC" w:rsidRDefault="007E242E" w:rsidP="000462E9">
      <w:pPr>
        <w:tabs>
          <w:tab w:val="left" w:pos="12325"/>
        </w:tabs>
        <w:spacing w:beforeLines="50" w:line="280" w:lineRule="exact"/>
        <w:ind w:leftChars="-126" w:left="-265" w:rightChars="-131" w:right="-275"/>
        <w:jc w:val="center"/>
        <w:rPr>
          <w:rStyle w:val="font61"/>
          <w:rFonts w:ascii="Times New Roman" w:eastAsia="方正楷体_GBK" w:hAnsi="Times New Roman" w:hint="default"/>
          <w:sz w:val="20"/>
          <w:szCs w:val="20"/>
        </w:rPr>
      </w:pPr>
      <w:r>
        <w:rPr>
          <w:rStyle w:val="font61"/>
          <w:rFonts w:ascii="Times New Roman" w:eastAsia="方正楷体_GBK" w:hAnsi="Times New Roman" w:hint="default"/>
          <w:sz w:val="20"/>
          <w:szCs w:val="20"/>
        </w:rPr>
        <w:t>注：专业设置目录为《江苏省</w:t>
      </w:r>
      <w:r>
        <w:rPr>
          <w:rStyle w:val="font61"/>
          <w:rFonts w:ascii="Times New Roman" w:eastAsia="方正楷体_GBK" w:hAnsi="Times New Roman" w:hint="default"/>
          <w:sz w:val="20"/>
          <w:szCs w:val="20"/>
        </w:rPr>
        <w:t>2023</w:t>
      </w:r>
      <w:r>
        <w:rPr>
          <w:rStyle w:val="font61"/>
          <w:rFonts w:ascii="Times New Roman" w:eastAsia="方正楷体_GBK" w:hAnsi="Times New Roman" w:hint="default"/>
          <w:sz w:val="20"/>
          <w:szCs w:val="20"/>
        </w:rPr>
        <w:t>年度考试录用公务员专</w:t>
      </w:r>
      <w:r>
        <w:rPr>
          <w:rStyle w:val="font61"/>
          <w:rFonts w:ascii="Times New Roman" w:eastAsia="方正楷体_GBK" w:hAnsi="Times New Roman" w:hint="default"/>
          <w:color w:val="auto"/>
          <w:sz w:val="20"/>
          <w:szCs w:val="20"/>
        </w:rPr>
        <w:t>业参考目录》；专业条件中还包括部分未列入专业参考目录，但有院校开设，并且有事业单位需要</w:t>
      </w:r>
      <w:r>
        <w:rPr>
          <w:rStyle w:val="font61"/>
          <w:rFonts w:ascii="Times New Roman" w:eastAsia="方正楷体_GBK" w:hAnsi="Times New Roman" w:hint="default"/>
          <w:sz w:val="20"/>
          <w:szCs w:val="20"/>
        </w:rPr>
        <w:t>的专业。</w:t>
      </w:r>
    </w:p>
    <w:p w:rsidR="00B204FC" w:rsidRDefault="007E242E">
      <w:r>
        <w:br w:type="page"/>
      </w:r>
    </w:p>
    <w:p w:rsidR="00B204FC" w:rsidRDefault="007E242E" w:rsidP="000462E9">
      <w:pPr>
        <w:widowControl/>
        <w:spacing w:afterLines="50" w:line="640" w:lineRule="exact"/>
        <w:jc w:val="center"/>
        <w:textAlignment w:val="center"/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lastRenderedPageBreak/>
        <w:t>盐城市</w:t>
      </w:r>
      <w:r>
        <w:rPr>
          <w:rStyle w:val="font81"/>
          <w:rFonts w:eastAsia="方正小标宋_GBK" w:hint="eastAsia"/>
          <w:sz w:val="44"/>
          <w:szCs w:val="44"/>
        </w:rPr>
        <w:t>东台</w:t>
      </w:r>
      <w:r w:rsidR="00610343">
        <w:rPr>
          <w:rStyle w:val="font81"/>
          <w:rFonts w:ascii="Times New Roman" w:eastAsia="方正小标宋_GBK" w:hAnsi="Times New Roman" w:hint="eastAsia"/>
          <w:sz w:val="44"/>
          <w:szCs w:val="44"/>
        </w:rPr>
        <w:t>市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147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81"/>
        <w:gridCol w:w="1266"/>
        <w:gridCol w:w="1187"/>
        <w:gridCol w:w="1269"/>
        <w:gridCol w:w="830"/>
        <w:gridCol w:w="951"/>
        <w:gridCol w:w="1111"/>
        <w:gridCol w:w="675"/>
        <w:gridCol w:w="1497"/>
        <w:gridCol w:w="2990"/>
        <w:gridCol w:w="2504"/>
      </w:tblGrid>
      <w:tr w:rsidR="00B204FC">
        <w:trPr>
          <w:trHeight w:val="908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研究生学历，具有博士学位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外科学（含：普外、骨外、泌尿外、胸心外、神外、整型、烧伤、野战外）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在外科岗位从事工作。</w:t>
            </w:r>
          </w:p>
        </w:tc>
      </w:tr>
      <w:tr w:rsidR="00B204FC">
        <w:trPr>
          <w:trHeight w:val="908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研究生学历，具有博士学位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内科学（含：心血管病、血液病、呼吸系病、消化系病、内分泌与代谢病、肾病、风湿病、传染病）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在内科岗位从事工作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内科学（心血管病）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在心血管内科岗位从事工作。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内科学（血液病）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在血液科岗位从事工作。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外科学（胸心外）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在胸外科岗位从事工作。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内科学（内分泌及代谢病）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在内分泌科岗位从事工作。</w:t>
            </w:r>
          </w:p>
        </w:tc>
      </w:tr>
      <w:tr w:rsidR="00B204FC">
        <w:trPr>
          <w:trHeight w:val="1225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老年医学、临床医学、内科学（含：心血管病、血液病、呼吸系病、消化系病、内分泌与代谢病、肾病、风湿病、传染病）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在全科医学科岗位从事工作。</w:t>
            </w:r>
          </w:p>
        </w:tc>
      </w:tr>
      <w:tr w:rsidR="00B204FC">
        <w:trPr>
          <w:trHeight w:val="1446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内科学（含：心血管病、血液病、呼吸系病、消化系病、内分泌与代谢病、肾病、风湿病、传染病）、外科学（含：普外、骨外、泌尿外、胸心外、神外、整型、烧伤、野战外）、急诊医学、临床医学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在急诊科岗位从事工作。</w:t>
            </w:r>
          </w:p>
        </w:tc>
      </w:tr>
      <w:tr w:rsidR="00B204FC">
        <w:trPr>
          <w:trHeight w:val="1446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内科学（含：心血管病、血液病、呼吸系病、消化系病、内分泌与代谢病、肾病、风湿病、传染病）、外科学（含：普外、骨外、泌尿外、胸心外、神外、整型、烧伤、野战外）急诊医学、临床医学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在重症医学科岗位从事工作。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耳鼻咽喉科学、临床医学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在耳鼻咽喉科岗位从事工作。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在普外科岗位从事工作。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临床医学、儿科学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在儿科岗位从事工作。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放射医学、肿瘤学（放疗方向）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在放疗科岗位从事工作。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影像医学与核医学、肿瘤学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在介入放射科岗位从事工作。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50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在麻醉科岗位从事工作。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麻醉学、临床医学（麻醉方向）</w:t>
            </w:r>
          </w:p>
        </w:tc>
        <w:tc>
          <w:tcPr>
            <w:tcW w:w="250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在疼痛科岗位从事工作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在影像科岗位从事工作。</w:t>
            </w:r>
          </w:p>
        </w:tc>
      </w:tr>
      <w:tr w:rsidR="00B204FC">
        <w:trPr>
          <w:trHeight w:val="1379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临床医学、内科学（含：心血管病、血液病、呼吸系病、消化系病、内分泌与代谢病、肾病、风湿病、传染病）、急诊医学、重症医学、儿科、全科医学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在内科岗位从事工作。</w:t>
            </w:r>
          </w:p>
        </w:tc>
      </w:tr>
      <w:tr w:rsidR="00B204FC">
        <w:trPr>
          <w:trHeight w:val="945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临床医学、外科学（含：普外、骨外、泌尿外、胸心外、神外、整型、烧伤）、妇产科学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在外科岗位从事工作。</w:t>
            </w:r>
          </w:p>
        </w:tc>
      </w:tr>
      <w:tr w:rsidR="00B204FC">
        <w:trPr>
          <w:trHeight w:val="1127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中医学、中西医临床医学、中西医结合、中西医结合临床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具备住院医师规范化培训合格证（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年应届毕业生须于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日前通过培训且考核合格）。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4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在口腔科岗位从事工作。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临床医学、临床医学（病理方向）、病理学与病理生理学、病理学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在病理科岗位从事工作。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在麻醉科岗位从事工作。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临床医学、医学影像学、影像医学与核医学、全科医学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在超声科岗位从事工作。</w:t>
            </w:r>
          </w:p>
        </w:tc>
      </w:tr>
      <w:tr w:rsidR="00B204FC">
        <w:trPr>
          <w:trHeight w:val="946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东台市疾病预防控制中心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公共卫生与预防医学、流行病与卫生统计学、劳动卫生与环境卫生学、营养与食品卫生学、少儿卫生与妇幼保健学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东台市疾病预防控制中心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预防医学、公共卫生、营养与食品卫生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东台市第三人民医院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临床医学、精神医学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东台市妇幼保健院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眼科学、眼视光学、眼视光医学、临床医学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20" w:lineRule="exact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12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东台市妇幼保健院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妇产科学、临床医学</w:t>
            </w:r>
          </w:p>
        </w:tc>
        <w:tc>
          <w:tcPr>
            <w:tcW w:w="25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20" w:lineRule="exact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</w:tbl>
    <w:p w:rsidR="00B204FC" w:rsidRDefault="007E242E">
      <w:r>
        <w:br w:type="page"/>
      </w:r>
    </w:p>
    <w:p w:rsidR="00B204FC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lastRenderedPageBreak/>
        <w:t>盐城市建湖县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14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92"/>
        <w:gridCol w:w="1253"/>
        <w:gridCol w:w="1174"/>
        <w:gridCol w:w="1292"/>
        <w:gridCol w:w="826"/>
        <w:gridCol w:w="950"/>
        <w:gridCol w:w="1124"/>
        <w:gridCol w:w="669"/>
        <w:gridCol w:w="1499"/>
        <w:gridCol w:w="2978"/>
        <w:gridCol w:w="2501"/>
      </w:tblGrid>
      <w:tr w:rsidR="00B204FC">
        <w:trPr>
          <w:trHeight w:val="822"/>
          <w:jc w:val="center"/>
        </w:trPr>
        <w:tc>
          <w:tcPr>
            <w:tcW w:w="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建湖县卫生健康委员会</w:t>
            </w:r>
          </w:p>
        </w:tc>
        <w:tc>
          <w:tcPr>
            <w:tcW w:w="11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0202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建湖县人民医院</w:t>
            </w:r>
          </w:p>
        </w:tc>
        <w:tc>
          <w:tcPr>
            <w:tcW w:w="8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066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内科学、外科学、儿科学、急诊医学、神经病学、耳鼻咽喉科学、肿瘤学、妇产科学、临床医学、口腔医学、老年医学</w:t>
            </w:r>
          </w:p>
        </w:tc>
        <w:tc>
          <w:tcPr>
            <w:tcW w:w="2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numPr>
                <w:ilvl w:val="0"/>
                <w:numId w:val="1"/>
              </w:numPr>
              <w:spacing w:line="240" w:lineRule="exact"/>
              <w:textAlignment w:val="center"/>
              <w:rPr>
                <w:rFonts w:cs="方正仿宋_GBK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第一学历为相关专业本科及以上；</w:t>
            </w:r>
          </w:p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2</w:t>
            </w:r>
            <w:r>
              <w:rPr>
                <w:rFonts w:cs="方正仿宋_GBK" w:hint="eastAsia"/>
                <w:kern w:val="0"/>
                <w:sz w:val="20"/>
                <w:szCs w:val="20"/>
              </w:rPr>
              <w:t>、取得执业医师资格、规培合格证（</w:t>
            </w:r>
            <w:r>
              <w:rPr>
                <w:rFonts w:cs="方正仿宋_GBK" w:hint="eastAsia"/>
                <w:kern w:val="0"/>
                <w:sz w:val="20"/>
                <w:szCs w:val="20"/>
              </w:rPr>
              <w:t>2023</w:t>
            </w:r>
            <w:r>
              <w:rPr>
                <w:rFonts w:cs="方正仿宋_GBK" w:hint="eastAsia"/>
                <w:kern w:val="0"/>
                <w:sz w:val="20"/>
                <w:szCs w:val="20"/>
              </w:rPr>
              <w:t>届毕业生可提供在培证明）。</w:t>
            </w:r>
          </w:p>
        </w:tc>
      </w:tr>
      <w:tr w:rsidR="00B204FC">
        <w:trPr>
          <w:trHeight w:val="737"/>
          <w:jc w:val="center"/>
        </w:trPr>
        <w:tc>
          <w:tcPr>
            <w:tcW w:w="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建湖县卫生健康委员会</w:t>
            </w:r>
          </w:p>
        </w:tc>
        <w:tc>
          <w:tcPr>
            <w:tcW w:w="11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0202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建湖县人民医院</w:t>
            </w:r>
          </w:p>
        </w:tc>
        <w:tc>
          <w:tcPr>
            <w:tcW w:w="8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067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中医学、中医康复学</w:t>
            </w:r>
          </w:p>
        </w:tc>
        <w:tc>
          <w:tcPr>
            <w:tcW w:w="2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737"/>
          <w:jc w:val="center"/>
        </w:trPr>
        <w:tc>
          <w:tcPr>
            <w:tcW w:w="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建湖县卫生健康委员会</w:t>
            </w:r>
          </w:p>
        </w:tc>
        <w:tc>
          <w:tcPr>
            <w:tcW w:w="11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0202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建湖县第二人民医院</w:t>
            </w:r>
          </w:p>
        </w:tc>
        <w:tc>
          <w:tcPr>
            <w:tcW w:w="8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068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临床医学、医学影像学、预防医学</w:t>
            </w:r>
          </w:p>
        </w:tc>
        <w:tc>
          <w:tcPr>
            <w:tcW w:w="2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737"/>
          <w:jc w:val="center"/>
        </w:trPr>
        <w:tc>
          <w:tcPr>
            <w:tcW w:w="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建湖县卫生健康委员会</w:t>
            </w:r>
          </w:p>
        </w:tc>
        <w:tc>
          <w:tcPr>
            <w:tcW w:w="11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0202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建湖县第三人民医院</w:t>
            </w:r>
          </w:p>
        </w:tc>
        <w:tc>
          <w:tcPr>
            <w:tcW w:w="8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069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临床医学、精神医学、预防医学</w:t>
            </w:r>
          </w:p>
        </w:tc>
        <w:tc>
          <w:tcPr>
            <w:tcW w:w="2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737"/>
          <w:jc w:val="center"/>
        </w:trPr>
        <w:tc>
          <w:tcPr>
            <w:tcW w:w="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建湖县卫生健康委员会</w:t>
            </w:r>
          </w:p>
        </w:tc>
        <w:tc>
          <w:tcPr>
            <w:tcW w:w="11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0202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建湖县妇幼保健院</w:t>
            </w:r>
          </w:p>
        </w:tc>
        <w:tc>
          <w:tcPr>
            <w:tcW w:w="8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070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临床医学、儿科学、预防医学</w:t>
            </w:r>
          </w:p>
        </w:tc>
        <w:tc>
          <w:tcPr>
            <w:tcW w:w="2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建湖县卫生健康委员会</w:t>
            </w:r>
          </w:p>
        </w:tc>
        <w:tc>
          <w:tcPr>
            <w:tcW w:w="11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0202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建湖县疾病预防控制中心</w:t>
            </w:r>
          </w:p>
        </w:tc>
        <w:tc>
          <w:tcPr>
            <w:tcW w:w="8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071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医学检验、卫生检验与检疫、卫生检验</w:t>
            </w:r>
          </w:p>
        </w:tc>
        <w:tc>
          <w:tcPr>
            <w:tcW w:w="2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建湖县卫生健康委员会</w:t>
            </w:r>
          </w:p>
        </w:tc>
        <w:tc>
          <w:tcPr>
            <w:tcW w:w="11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0202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建湖县疾病预防控制中心</w:t>
            </w:r>
          </w:p>
        </w:tc>
        <w:tc>
          <w:tcPr>
            <w:tcW w:w="8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072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分析化学、应用化学、药物分析、环境卫生</w:t>
            </w:r>
          </w:p>
        </w:tc>
        <w:tc>
          <w:tcPr>
            <w:tcW w:w="2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检验科从事理化检验工作。</w:t>
            </w:r>
          </w:p>
        </w:tc>
      </w:tr>
      <w:tr w:rsidR="00B204FC">
        <w:trPr>
          <w:trHeight w:val="794"/>
          <w:jc w:val="center"/>
        </w:trPr>
        <w:tc>
          <w:tcPr>
            <w:tcW w:w="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建湖县卫生健康委员会</w:t>
            </w:r>
          </w:p>
        </w:tc>
        <w:tc>
          <w:tcPr>
            <w:tcW w:w="11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0202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建湖县疾病预防控制中心</w:t>
            </w:r>
          </w:p>
        </w:tc>
        <w:tc>
          <w:tcPr>
            <w:tcW w:w="8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073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卫生事业管理、公共事业管理</w:t>
            </w:r>
          </w:p>
        </w:tc>
        <w:tc>
          <w:tcPr>
            <w:tcW w:w="2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sz w:val="20"/>
                <w:szCs w:val="20"/>
              </w:rPr>
            </w:pPr>
            <w:r>
              <w:rPr>
                <w:rFonts w:cs="方正仿宋_GBK" w:hint="eastAsia"/>
                <w:kern w:val="0"/>
                <w:sz w:val="20"/>
                <w:szCs w:val="20"/>
              </w:rPr>
              <w:t>其中公共事业管理专业仅面向</w:t>
            </w:r>
            <w:r>
              <w:rPr>
                <w:rFonts w:cs="方正仿宋_GBK" w:hint="eastAsia"/>
                <w:kern w:val="0"/>
                <w:sz w:val="20"/>
                <w:szCs w:val="20"/>
              </w:rPr>
              <w:t>E</w:t>
            </w:r>
            <w:r>
              <w:rPr>
                <w:rFonts w:cs="方正仿宋_GBK" w:hint="eastAsia"/>
                <w:kern w:val="0"/>
                <w:sz w:val="20"/>
                <w:szCs w:val="20"/>
              </w:rPr>
              <w:t>类院校毕业生。</w:t>
            </w:r>
          </w:p>
        </w:tc>
      </w:tr>
    </w:tbl>
    <w:p w:rsidR="00B204FC" w:rsidRDefault="00B204FC">
      <w:pPr>
        <w:pStyle w:val="a0"/>
      </w:pPr>
    </w:p>
    <w:p w:rsidR="00B204FC" w:rsidRPr="000462E9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lastRenderedPageBreak/>
        <w:t>盐城市射阳县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147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64"/>
        <w:gridCol w:w="1253"/>
        <w:gridCol w:w="1163"/>
        <w:gridCol w:w="1283"/>
        <w:gridCol w:w="837"/>
        <w:gridCol w:w="938"/>
        <w:gridCol w:w="1126"/>
        <w:gridCol w:w="683"/>
        <w:gridCol w:w="1458"/>
        <w:gridCol w:w="3046"/>
        <w:gridCol w:w="2450"/>
      </w:tblGrid>
      <w:tr w:rsidR="00B204FC">
        <w:trPr>
          <w:trHeight w:val="1351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射阳县人民医院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儿科学、肿瘤学、妇产科学、内科学（心血管病、血液病、呼吸系病、内分泌与代谢病、肾病、风湿病、传染病）、外科学（普外、泌尿外、神外）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射阳县人民医院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057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射阳县人民医院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058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射阳县人民医院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059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射阳县人民医院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z w:val="20"/>
                <w:szCs w:val="20"/>
              </w:rPr>
              <w:t>面向</w:t>
            </w:r>
            <w:r>
              <w:rPr>
                <w:rFonts w:cs="方正仿宋_GBK" w:hint="eastAsia"/>
                <w:color w:val="000000"/>
                <w:sz w:val="20"/>
                <w:szCs w:val="20"/>
              </w:rPr>
              <w:t>A</w:t>
            </w:r>
            <w:r>
              <w:rPr>
                <w:rFonts w:cs="方正仿宋_GBK" w:hint="eastAsia"/>
                <w:color w:val="000000"/>
                <w:sz w:val="20"/>
                <w:szCs w:val="20"/>
              </w:rPr>
              <w:t>类高校应往届优秀毕业生。</w:t>
            </w:r>
          </w:p>
        </w:tc>
      </w:tr>
      <w:tr w:rsidR="00B204FC">
        <w:trPr>
          <w:trHeight w:val="1169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射阳县中医院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061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中医学、中医内科学、中医外科学、中医骨伤科学、中医妇科学、中医儿科学、中医五官科学、中西医结合、中西医临床医学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87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射阳县中医院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87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射阳县妇幼保健院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063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87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射阳县疾病预防控制中心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064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87"/>
          <w:jc w:val="center"/>
        </w:trPr>
        <w:tc>
          <w:tcPr>
            <w:tcW w:w="4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射阳县卫生健康委员会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射阳县疾病预防控制中心</w:t>
            </w:r>
          </w:p>
        </w:tc>
        <w:tc>
          <w:tcPr>
            <w:tcW w:w="8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065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卫生检验、卫生检验与检疫</w:t>
            </w:r>
          </w:p>
        </w:tc>
        <w:tc>
          <w:tcPr>
            <w:tcW w:w="2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</w:tbl>
    <w:p w:rsidR="00B204FC" w:rsidRDefault="007E242E">
      <w:r>
        <w:br w:type="page"/>
      </w:r>
    </w:p>
    <w:p w:rsidR="00B204FC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lastRenderedPageBreak/>
        <w:t>盐城市阜宁县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14691" w:type="dxa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53"/>
        <w:gridCol w:w="1267"/>
        <w:gridCol w:w="1187"/>
        <w:gridCol w:w="1287"/>
        <w:gridCol w:w="830"/>
        <w:gridCol w:w="916"/>
        <w:gridCol w:w="1150"/>
        <w:gridCol w:w="665"/>
        <w:gridCol w:w="1498"/>
        <w:gridCol w:w="3014"/>
        <w:gridCol w:w="2424"/>
      </w:tblGrid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053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重症医学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054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055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057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阜宁县人民医院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058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059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阜宁县中医院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阜宁县疾病预防控制中心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061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阜宁县疾病预防控制中心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</w:trPr>
        <w:tc>
          <w:tcPr>
            <w:tcW w:w="4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阜宁县卫生健康委员会</w:t>
            </w:r>
          </w:p>
        </w:tc>
        <w:tc>
          <w:tcPr>
            <w:tcW w:w="11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04018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阜宁县疾病预防控制中心</w:t>
            </w:r>
          </w:p>
        </w:tc>
        <w:tc>
          <w:tcPr>
            <w:tcW w:w="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063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ind w:rightChars="-30" w:right="-63"/>
              <w:textAlignment w:val="center"/>
              <w:rPr>
                <w:rStyle w:val="font71"/>
                <w:rFonts w:ascii="Times New Roman" w:eastAsia="宋体" w:hAnsi="Times New Roman"/>
                <w:spacing w:val="-4"/>
                <w:sz w:val="20"/>
                <w:szCs w:val="20"/>
              </w:rPr>
            </w:pPr>
            <w:r>
              <w:rPr>
                <w:rStyle w:val="font71"/>
                <w:rFonts w:ascii="Times New Roman" w:eastAsia="宋体" w:hAnsi="Times New Roman" w:hint="eastAsia"/>
                <w:spacing w:val="-4"/>
                <w:sz w:val="20"/>
                <w:szCs w:val="20"/>
              </w:rPr>
              <w:t>专业技术类</w:t>
            </w:r>
          </w:p>
        </w:tc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公共卫生类</w:t>
            </w:r>
          </w:p>
        </w:tc>
        <w:tc>
          <w:tcPr>
            <w:tcW w:w="24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204FC" w:rsidRDefault="007E242E">
      <w:r>
        <w:br w:type="page"/>
      </w:r>
    </w:p>
    <w:p w:rsidR="00B204FC" w:rsidRPr="000462E9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color w:val="auto"/>
          <w:sz w:val="44"/>
          <w:szCs w:val="44"/>
        </w:rPr>
        <w:lastRenderedPageBreak/>
        <w:t>盐城市滨海县</w:t>
      </w:r>
      <w:r>
        <w:rPr>
          <w:rStyle w:val="font81"/>
          <w:rFonts w:ascii="Times New Roman" w:eastAsia="方正小标宋_GBK" w:hAnsi="Times New Roman" w:hint="eastAsia"/>
          <w:color w:val="auto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color w:val="auto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146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33"/>
        <w:gridCol w:w="1267"/>
        <w:gridCol w:w="1181"/>
        <w:gridCol w:w="1259"/>
        <w:gridCol w:w="817"/>
        <w:gridCol w:w="938"/>
        <w:gridCol w:w="1167"/>
        <w:gridCol w:w="655"/>
        <w:gridCol w:w="1516"/>
        <w:gridCol w:w="2908"/>
        <w:gridCol w:w="2553"/>
      </w:tblGrid>
      <w:tr w:rsidR="00B204FC">
        <w:trPr>
          <w:trHeight w:val="707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临床医学、病理学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05011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研究生及以上学历，具有相应学位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035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036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037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中西医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038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县疾病预防控制中心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039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820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县疾病预防控制中心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821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县疾病预防控制中心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820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县疾病预防控制中心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042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食品工程类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821"/>
          <w:jc w:val="center"/>
        </w:trPr>
        <w:tc>
          <w:tcPr>
            <w:tcW w:w="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滨海县卫生健康委员会</w:t>
            </w:r>
          </w:p>
        </w:tc>
        <w:tc>
          <w:tcPr>
            <w:tcW w:w="1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县妇幼保健和计划生育指导所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043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2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5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</w:tbl>
    <w:p w:rsidR="00B204FC" w:rsidRDefault="007E242E">
      <w:r>
        <w:br w:type="page"/>
      </w:r>
    </w:p>
    <w:p w:rsidR="00B204FC" w:rsidRPr="000462E9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cs="Times New Roman"/>
          <w:sz w:val="44"/>
          <w:szCs w:val="44"/>
        </w:rPr>
        <w:lastRenderedPageBreak/>
        <w:t>盐城市响水县</w:t>
      </w:r>
      <w:r>
        <w:rPr>
          <w:rStyle w:val="font81"/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cs="Times New Roman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41"/>
        <w:gridCol w:w="1277"/>
        <w:gridCol w:w="1158"/>
        <w:gridCol w:w="1277"/>
        <w:gridCol w:w="821"/>
        <w:gridCol w:w="933"/>
        <w:gridCol w:w="1160"/>
        <w:gridCol w:w="640"/>
        <w:gridCol w:w="1507"/>
        <w:gridCol w:w="3027"/>
        <w:gridCol w:w="2440"/>
      </w:tblGrid>
      <w:tr w:rsidR="00B204FC">
        <w:trPr>
          <w:trHeight w:val="959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响水县卫生健康委员会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响水县疾病预防控制中心</w:t>
            </w:r>
          </w:p>
        </w:tc>
        <w:tc>
          <w:tcPr>
            <w:tcW w:w="8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，取得相应学位</w:t>
            </w: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公共卫生，公共卫生与预防医学、预防医学</w:t>
            </w:r>
          </w:p>
        </w:tc>
        <w:tc>
          <w:tcPr>
            <w:tcW w:w="2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987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响水县卫生健康委员会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响水县卫健事业发展中心</w:t>
            </w:r>
          </w:p>
        </w:tc>
        <w:tc>
          <w:tcPr>
            <w:tcW w:w="8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color w:val="000000"/>
                <w:kern w:val="0"/>
                <w:sz w:val="20"/>
                <w:szCs w:val="20"/>
              </w:rPr>
              <w:t>，取得相应学位</w:t>
            </w: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临床医学、麻醉学、精神医学、儿科学</w:t>
            </w:r>
          </w:p>
        </w:tc>
        <w:tc>
          <w:tcPr>
            <w:tcW w:w="2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sz w:val="20"/>
                <w:szCs w:val="20"/>
              </w:rPr>
              <w:t>面向</w:t>
            </w:r>
            <w:r>
              <w:rPr>
                <w:rFonts w:cs="方正仿宋_GBK" w:hint="eastAsia"/>
                <w:sz w:val="20"/>
                <w:szCs w:val="20"/>
              </w:rPr>
              <w:t>A</w:t>
            </w:r>
            <w:r>
              <w:rPr>
                <w:rFonts w:cs="方正仿宋_GBK" w:hint="eastAsia"/>
                <w:sz w:val="20"/>
                <w:szCs w:val="20"/>
              </w:rPr>
              <w:t>类高校应往届优秀毕业生。</w:t>
            </w:r>
            <w:r>
              <w:rPr>
                <w:rStyle w:val="font111"/>
                <w:rFonts w:ascii="Times New Roman" w:eastAsia="宋体" w:hAnsi="Times New Roman" w:cs="Times New Roman" w:hint="default"/>
                <w:sz w:val="20"/>
                <w:szCs w:val="20"/>
              </w:rPr>
              <w:t>将根据具体专业分配至医院工作。</w:t>
            </w:r>
          </w:p>
        </w:tc>
      </w:tr>
      <w:tr w:rsidR="00B204FC">
        <w:trPr>
          <w:trHeight w:val="1729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响水县卫生健康委员会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响水县卫健事业发展中心</w:t>
            </w:r>
          </w:p>
        </w:tc>
        <w:tc>
          <w:tcPr>
            <w:tcW w:w="8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研究生学历，具有相应硕士或博士学位</w:t>
            </w: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临床医学、内科学、儿科学、老年医学、神经病学、精神病与精神卫生学、皮肤病与性病学、影像医学与核医学、临床检验诊断学、妇产科学、眼科学、耳鼻咽喉科学、肿瘤学、麻醉学、急诊医学、中医内科学</w:t>
            </w:r>
          </w:p>
        </w:tc>
        <w:tc>
          <w:tcPr>
            <w:tcW w:w="2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将根据具体专业分配至医院工作。</w:t>
            </w:r>
          </w:p>
        </w:tc>
      </w:tr>
    </w:tbl>
    <w:p w:rsidR="00B204FC" w:rsidRDefault="007E242E">
      <w:r>
        <w:br w:type="page"/>
      </w:r>
    </w:p>
    <w:p w:rsidR="00B204FC" w:rsidRPr="000462E9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lastRenderedPageBreak/>
        <w:t>盐城市大丰区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81"/>
        <w:gridCol w:w="1250"/>
        <w:gridCol w:w="1170"/>
        <w:gridCol w:w="1276"/>
        <w:gridCol w:w="810"/>
        <w:gridCol w:w="934"/>
        <w:gridCol w:w="1123"/>
        <w:gridCol w:w="637"/>
        <w:gridCol w:w="1533"/>
        <w:gridCol w:w="3013"/>
        <w:gridCol w:w="2454"/>
      </w:tblGrid>
      <w:tr w:rsidR="00B204FC">
        <w:trPr>
          <w:trHeight w:val="1589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大丰人民医院临床科室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研究生学历，具有博士学位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内科学（呼吸系病、血液病、肾病、心血管病）、外科学（骨外）、临床医学、肿瘤学、急诊医学、神经病学、老年医学、儿科学、耳鼻咽喉科学、眼科学、妇产科学、麻醉学、影像医学与核医学、护理学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1630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大丰人民医院临床科室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内科学（心血管病、血液病、肾病、传染病）、外科学（胸心外、普外、神外）、神经病学、儿科学、口腔医学、口腔临床医学、临床医学、麻醉学、康复医学与理疗学、针灸推拿学、中医学、急诊医学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大丰人民医院医学影像科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大丰人民医院检验科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免疫学、病原生物学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本科学历为医学检验专业或临床医学专业。</w:t>
            </w: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大丰中医院临床科室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中医内科学、中医外科学、中西医结合临床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区疾病预防控制中心业务科室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流行病与卫生统计学、公共卫生、公共卫生与预防医学、劳动卫生与环境卫生学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区疾病预防控制中心业务科室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区妇幼保健院群体保健科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0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区妇幼保健院儿科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0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区妇幼保健院妇产科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05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区第二人民医院血透室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内科学（肾病）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04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区第二人民医院放射科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医学影像、医学影像学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05"/>
          <w:jc w:val="center"/>
        </w:trPr>
        <w:tc>
          <w:tcPr>
            <w:tcW w:w="4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大丰区卫生健康委员会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区第二人民医院麻醉科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4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</w:tbl>
    <w:p w:rsidR="00B204FC" w:rsidRDefault="007E242E">
      <w:r>
        <w:br w:type="page"/>
      </w:r>
    </w:p>
    <w:p w:rsidR="00B204FC" w:rsidRPr="000462E9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color w:val="auto"/>
          <w:sz w:val="44"/>
          <w:szCs w:val="44"/>
        </w:rPr>
        <w:lastRenderedPageBreak/>
        <w:t>盐城市盐都区</w:t>
      </w:r>
      <w:r>
        <w:rPr>
          <w:rStyle w:val="font81"/>
          <w:rFonts w:ascii="Times New Roman" w:eastAsia="方正小标宋_GBK" w:hAnsi="Times New Roman" w:hint="eastAsia"/>
          <w:color w:val="auto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color w:val="auto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54"/>
        <w:gridCol w:w="1253"/>
        <w:gridCol w:w="1172"/>
        <w:gridCol w:w="1292"/>
        <w:gridCol w:w="790"/>
        <w:gridCol w:w="933"/>
        <w:gridCol w:w="1143"/>
        <w:gridCol w:w="617"/>
        <w:gridCol w:w="1534"/>
        <w:gridCol w:w="3013"/>
        <w:gridCol w:w="2455"/>
      </w:tblGrid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盐城市第三人民医院神经内科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02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神经病学、临床医学（神经病学方向）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盐城市第三人民医院消化内科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02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内科学（消化系病方向）、临床医学（消化系病方向）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盐城市第三人民医院呼吸内科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02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内科学（呼吸系病方向）、临床医学（呼吸系病方向）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 w:hint="eastAsia"/>
                <w:sz w:val="20"/>
                <w:szCs w:val="20"/>
              </w:rPr>
              <w:t>28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盐城市第三人民医院内分泌科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内科学（内分泌与代谢病、风湿病方向）、临床医学（内分泌与代谢病、风湿病方向）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722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 w:hint="eastAsia"/>
                <w:sz w:val="20"/>
                <w:szCs w:val="20"/>
              </w:rPr>
              <w:t>29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盐城市第三人民医院血液科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内科学（血液病方向）、临床医学（血液病方向）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具有执业医师资格证和住院医师规培合格证。</w:t>
            </w: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盐城市第三人民医院老年医学科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内科学、老年医学、临床医学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盐城市第三人民医院急诊科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内科学、外科学、急诊医学、重症医学、临床医学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盐城市第三人民医院重症医学科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内科学、外科学、急诊医学、重症医学、临床医学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具有执业医师资格证和住院医师规培合格证。</w:t>
            </w:r>
          </w:p>
        </w:tc>
      </w:tr>
      <w:tr w:rsidR="00B204FC">
        <w:trPr>
          <w:trHeight w:val="736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盐城市第三人民医院泌尿外科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外科学（泌尿外方向）、临床医学（泌尿外方向）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盐城市第三人民医院普外科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外科学（普通外科肝胆、胃肠、甲乳方向）、临床医学（普通外科肝胆、胃肠、甲乳方向）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盐城市第三人民医院骨科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外科学（骨外方向）、临床医学（骨外方向）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具有执业医师资格证和住院医师规培合格证。</w:t>
            </w:r>
          </w:p>
        </w:tc>
      </w:tr>
      <w:tr w:rsidR="00B204FC">
        <w:trPr>
          <w:trHeight w:val="6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盐城市第三人民医院神经外科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外科学（神经外方向）、临床医学（神经外方向）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盐城市第三人民医院妇产科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03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妇产科学（妇产科学方向）、临床医学（妇产科学方向）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861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 w:hint="eastAsia"/>
                <w:sz w:val="20"/>
                <w:szCs w:val="20"/>
              </w:rPr>
              <w:t>38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盐城市第三人民医院介入放射科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影像医学与核医学（介入方向）、临床医学或外科学（血管外科方向）、肿瘤学或临床医学（肿瘤学方向）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 w:hint="eastAsia"/>
                <w:sz w:val="20"/>
                <w:szCs w:val="20"/>
              </w:rPr>
              <w:t>39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盐城市第三人民医院麻醉科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麻醉学、临床医学（麻醉学方向）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sz w:val="20"/>
                <w:szCs w:val="20"/>
              </w:rPr>
              <w:t>4</w:t>
            </w:r>
            <w:r>
              <w:rPr>
                <w:rFonts w:cs="Times New Roman Regular" w:hint="eastAsia"/>
                <w:sz w:val="20"/>
                <w:szCs w:val="20"/>
              </w:rPr>
              <w:t>0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盐城市第三人民医院影像科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影像医学与核医学、医学影像学、临床医学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611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盐城市第三人民医院口腔科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盐城市第三人民医院病理科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病理学与病理生理学、临床医学</w:t>
            </w:r>
          </w:p>
        </w:tc>
        <w:tc>
          <w:tcPr>
            <w:tcW w:w="2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具有执业医师资格证和住院医师规培合格证。</w:t>
            </w:r>
          </w:p>
        </w:tc>
      </w:tr>
      <w:tr w:rsidR="00B204FC">
        <w:trPr>
          <w:trHeight w:val="722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lastRenderedPageBreak/>
              <w:t>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盐城市第三人民医院核医学科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影像医学与核医学、医学影像学、内科学、临床医学</w:t>
            </w:r>
          </w:p>
        </w:tc>
        <w:tc>
          <w:tcPr>
            <w:tcW w:w="2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</w:p>
        </w:tc>
      </w:tr>
      <w:tr w:rsidR="00B204FC">
        <w:trPr>
          <w:trHeight w:val="62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盐都区卫健委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0801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盐城市第三人民医院超声室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04</w:t>
            </w:r>
            <w:r>
              <w:rPr>
                <w:rFonts w:cs="Times New Roman 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pacing w:val="-6"/>
                <w:kern w:val="0"/>
                <w:sz w:val="20"/>
                <w:szCs w:val="20"/>
              </w:rPr>
            </w:pPr>
            <w:r>
              <w:rPr>
                <w:rFonts w:cs="Times New Roman Regular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Times New Roman Regular"/>
                <w:sz w:val="20"/>
                <w:szCs w:val="20"/>
              </w:rPr>
            </w:pPr>
            <w:r>
              <w:rPr>
                <w:rFonts w:cs="Times New Roman Regular"/>
                <w:kern w:val="0"/>
                <w:sz w:val="20"/>
                <w:szCs w:val="20"/>
              </w:rPr>
              <w:t>影像医学与核医学、医学影像学、临床医学</w:t>
            </w:r>
          </w:p>
        </w:tc>
        <w:tc>
          <w:tcPr>
            <w:tcW w:w="2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rFonts w:cs="Times New Roman Regular"/>
                <w:sz w:val="20"/>
                <w:szCs w:val="20"/>
              </w:rPr>
            </w:pPr>
          </w:p>
        </w:tc>
      </w:tr>
    </w:tbl>
    <w:p w:rsidR="00B204FC" w:rsidRDefault="007E242E">
      <w:r>
        <w:br w:type="page"/>
      </w:r>
    </w:p>
    <w:p w:rsidR="00B204FC" w:rsidRPr="000462E9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lastRenderedPageBreak/>
        <w:t>盐城市亭湖区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  <w:r w:rsidR="000462E9"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54"/>
        <w:gridCol w:w="1227"/>
        <w:gridCol w:w="1172"/>
        <w:gridCol w:w="1305"/>
        <w:gridCol w:w="803"/>
        <w:gridCol w:w="940"/>
        <w:gridCol w:w="1140"/>
        <w:gridCol w:w="600"/>
        <w:gridCol w:w="1533"/>
        <w:gridCol w:w="3040"/>
        <w:gridCol w:w="2442"/>
      </w:tblGrid>
      <w:tr w:rsidR="00B204FC">
        <w:trPr>
          <w:trHeight w:val="860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盐城市亭湖区人民医院（皮肤科）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861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盐城市亭湖区人民医院（消化内科）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消化系病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861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盐城市亭湖区人民医院（心血管内科）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心血管病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861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盐城市亭湖区人民医院（神经内科）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861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盐城市亭湖区人民医院（呼吸内科）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呼吸系病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861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盐城市亭湖区人民医院（儿科）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861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盐城市亭湖区人民医院（急诊科）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盐城市亭湖区人民医院（血液科）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血液病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盐城市亭湖区人民医院（影像科）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盐城市亭湖区卫生健康委员会</w:t>
            </w:r>
          </w:p>
        </w:tc>
        <w:tc>
          <w:tcPr>
            <w:tcW w:w="11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盐城市亭湖区人民医院（超声科）</w:t>
            </w:r>
          </w:p>
        </w:tc>
        <w:tc>
          <w:tcPr>
            <w:tcW w:w="8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研究生学历，具有相应学位</w:t>
            </w:r>
          </w:p>
        </w:tc>
        <w:tc>
          <w:tcPr>
            <w:tcW w:w="30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4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B204FC" w:rsidRDefault="007E242E">
      <w:r>
        <w:br w:type="page"/>
      </w:r>
    </w:p>
    <w:p w:rsidR="000462E9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 w:hint="eastAsia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lastRenderedPageBreak/>
        <w:t>盐城经济技术开发区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</w:p>
    <w:p w:rsidR="00B204FC" w:rsidRPr="000462E9" w:rsidRDefault="000462E9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14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41"/>
        <w:gridCol w:w="1226"/>
        <w:gridCol w:w="1157"/>
        <w:gridCol w:w="1332"/>
        <w:gridCol w:w="779"/>
        <w:gridCol w:w="941"/>
        <w:gridCol w:w="1152"/>
        <w:gridCol w:w="600"/>
        <w:gridCol w:w="1517"/>
        <w:gridCol w:w="3056"/>
        <w:gridCol w:w="2428"/>
      </w:tblGrid>
      <w:tr w:rsidR="00B204FC">
        <w:trPr>
          <w:trHeight w:val="876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盐城经济技术开发区社会事业局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步凤中心卫生院</w:t>
            </w:r>
          </w:p>
        </w:tc>
        <w:tc>
          <w:tcPr>
            <w:tcW w:w="7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差额拨款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本科及以上学历，具有相应学位</w:t>
            </w:r>
          </w:p>
        </w:tc>
        <w:tc>
          <w:tcPr>
            <w:tcW w:w="3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医学检验</w:t>
            </w:r>
          </w:p>
        </w:tc>
        <w:tc>
          <w:tcPr>
            <w:tcW w:w="2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</w:pPr>
          </w:p>
        </w:tc>
      </w:tr>
      <w:tr w:rsidR="00B204FC">
        <w:trPr>
          <w:trHeight w:val="877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2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盐城经济技术开发区社会事业局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步凤中心卫生院</w:t>
            </w:r>
          </w:p>
        </w:tc>
        <w:tc>
          <w:tcPr>
            <w:tcW w:w="7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差额拨款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本科及以上学历，具有相应学位</w:t>
            </w:r>
          </w:p>
        </w:tc>
        <w:tc>
          <w:tcPr>
            <w:tcW w:w="3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预防医学</w:t>
            </w:r>
          </w:p>
        </w:tc>
        <w:tc>
          <w:tcPr>
            <w:tcW w:w="2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</w:pPr>
          </w:p>
        </w:tc>
      </w:tr>
      <w:tr w:rsidR="00B204FC">
        <w:trPr>
          <w:trHeight w:val="876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盐城经济技术开发区社会事业局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步凤中心卫生院</w:t>
            </w:r>
          </w:p>
        </w:tc>
        <w:tc>
          <w:tcPr>
            <w:tcW w:w="7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差额拨款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eastAsia="宋体" w:hint="default"/>
                <w:sz w:val="20"/>
                <w:szCs w:val="20"/>
              </w:rPr>
              <w:t>本科及以上学历</w:t>
            </w: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，具有相应学位</w:t>
            </w:r>
          </w:p>
        </w:tc>
        <w:tc>
          <w:tcPr>
            <w:tcW w:w="3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877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盐城经济技术开发区社会事业局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步凤中心卫生院</w:t>
            </w:r>
          </w:p>
        </w:tc>
        <w:tc>
          <w:tcPr>
            <w:tcW w:w="7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差额拨款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eastAsia="宋体" w:hint="default"/>
                <w:sz w:val="20"/>
                <w:szCs w:val="20"/>
              </w:rPr>
              <w:t>本科及以上学历</w:t>
            </w: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，具有相应学位</w:t>
            </w:r>
          </w:p>
        </w:tc>
        <w:tc>
          <w:tcPr>
            <w:tcW w:w="3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麻醉学</w:t>
            </w:r>
          </w:p>
        </w:tc>
        <w:tc>
          <w:tcPr>
            <w:tcW w:w="2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</w:pPr>
          </w:p>
        </w:tc>
      </w:tr>
      <w:tr w:rsidR="00B204FC">
        <w:trPr>
          <w:trHeight w:val="876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盐城经济技术开发区社会事业局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步凤中心卫生院</w:t>
            </w:r>
          </w:p>
        </w:tc>
        <w:tc>
          <w:tcPr>
            <w:tcW w:w="7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9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差额拨款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eastAsia="宋体" w:hint="default"/>
                <w:sz w:val="20"/>
                <w:szCs w:val="20"/>
              </w:rPr>
              <w:t>本科及以上学历</w:t>
            </w: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，具有相应学位</w:t>
            </w:r>
          </w:p>
        </w:tc>
        <w:tc>
          <w:tcPr>
            <w:tcW w:w="3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中医学</w:t>
            </w:r>
          </w:p>
        </w:tc>
        <w:tc>
          <w:tcPr>
            <w:tcW w:w="2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</w:pPr>
          </w:p>
        </w:tc>
      </w:tr>
      <w:tr w:rsidR="00B204FC">
        <w:trPr>
          <w:trHeight w:val="877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盐城经济技术开发区社会事业局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惠民社区卫生服务中心</w:t>
            </w:r>
          </w:p>
        </w:tc>
        <w:tc>
          <w:tcPr>
            <w:tcW w:w="7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差额拨款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eastAsia="宋体" w:hint="default"/>
                <w:sz w:val="20"/>
                <w:szCs w:val="20"/>
              </w:rPr>
              <w:t>本科及以上学历</w:t>
            </w: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，具有相应学位</w:t>
            </w:r>
          </w:p>
        </w:tc>
        <w:tc>
          <w:tcPr>
            <w:tcW w:w="3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预防医学</w:t>
            </w:r>
          </w:p>
        </w:tc>
        <w:tc>
          <w:tcPr>
            <w:tcW w:w="2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</w:pPr>
          </w:p>
        </w:tc>
      </w:tr>
      <w:tr w:rsidR="00B204FC">
        <w:trPr>
          <w:trHeight w:val="877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盐城经济技术开发区社会事业局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惠民社区卫生服务中心</w:t>
            </w:r>
          </w:p>
        </w:tc>
        <w:tc>
          <w:tcPr>
            <w:tcW w:w="7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差额拨款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eastAsia="宋体" w:hint="default"/>
                <w:sz w:val="20"/>
                <w:szCs w:val="20"/>
              </w:rPr>
              <w:t>本科及以上学历</w:t>
            </w: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，具有相应学位</w:t>
            </w:r>
          </w:p>
        </w:tc>
        <w:tc>
          <w:tcPr>
            <w:tcW w:w="3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3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盐城经济技术开发区社会事业局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惠民社区卫生服务中心</w:t>
            </w:r>
          </w:p>
        </w:tc>
        <w:tc>
          <w:tcPr>
            <w:tcW w:w="7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差额拨款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eastAsia="宋体" w:hint="default"/>
                <w:sz w:val="20"/>
                <w:szCs w:val="20"/>
              </w:rPr>
              <w:t>本科及以上学历</w:t>
            </w: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，具有相应学位</w:t>
            </w:r>
          </w:p>
        </w:tc>
        <w:tc>
          <w:tcPr>
            <w:tcW w:w="3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  <w:t>医学影像</w:t>
            </w:r>
          </w:p>
        </w:tc>
        <w:tc>
          <w:tcPr>
            <w:tcW w:w="2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Style w:val="font14"/>
                <w:rFonts w:ascii="Times New Roman" w:eastAsia="宋体" w:hAnsi="Times New Roman" w:hint="default"/>
                <w:sz w:val="20"/>
                <w:szCs w:val="20"/>
              </w:rPr>
            </w:pPr>
          </w:p>
        </w:tc>
      </w:tr>
    </w:tbl>
    <w:p w:rsidR="00B204FC" w:rsidRDefault="007E242E">
      <w:r>
        <w:br w:type="page"/>
      </w:r>
    </w:p>
    <w:p w:rsidR="000462E9" w:rsidRDefault="007E242E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 w:hint="eastAsia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lastRenderedPageBreak/>
        <w:t>江苏省盐南高新区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年企事业单位引进优秀青年人才岗位表</w:t>
      </w:r>
    </w:p>
    <w:p w:rsidR="00B204FC" w:rsidRPr="000462E9" w:rsidRDefault="000462E9" w:rsidP="000462E9">
      <w:pPr>
        <w:widowControl/>
        <w:spacing w:afterLines="50" w:line="640" w:lineRule="exact"/>
        <w:jc w:val="center"/>
        <w:textAlignment w:val="center"/>
        <w:rPr>
          <w:rStyle w:val="font81"/>
          <w:rFonts w:ascii="Times New Roman" w:eastAsia="方正小标宋_GBK" w:hAnsi="Times New Roman"/>
          <w:sz w:val="44"/>
          <w:szCs w:val="44"/>
        </w:rPr>
      </w:pPr>
      <w:r>
        <w:rPr>
          <w:rStyle w:val="font81"/>
          <w:rFonts w:ascii="Times New Roman" w:eastAsia="方正小标宋_GBK" w:hAnsi="Times New Roman" w:hint="eastAsia"/>
          <w:sz w:val="44"/>
          <w:szCs w:val="44"/>
        </w:rPr>
        <w:t>（医疗卫生类）</w:t>
      </w:r>
    </w:p>
    <w:tbl>
      <w:tblPr>
        <w:tblW w:w="146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79"/>
        <w:gridCol w:w="1255"/>
        <w:gridCol w:w="1158"/>
        <w:gridCol w:w="1311"/>
        <w:gridCol w:w="742"/>
        <w:gridCol w:w="974"/>
        <w:gridCol w:w="1113"/>
        <w:gridCol w:w="593"/>
        <w:gridCol w:w="1522"/>
        <w:gridCol w:w="3078"/>
        <w:gridCol w:w="2453"/>
      </w:tblGrid>
      <w:tr w:rsidR="00B204FC">
        <w:trPr>
          <w:trHeight w:val="794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新都街道社区卫生服务中心预防保健科医生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预防医学、公共卫生与预防医学</w:t>
            </w:r>
          </w:p>
        </w:tc>
        <w:tc>
          <w:tcPr>
            <w:tcW w:w="245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面向</w:t>
            </w: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年应届毕业生。</w:t>
            </w:r>
          </w:p>
        </w:tc>
      </w:tr>
      <w:tr w:rsidR="00B204FC">
        <w:trPr>
          <w:trHeight w:val="794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黄海街道社区卫生服务中心临床医生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临床医学、内科学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黄海街道社区卫生服务中心影像科医生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黄海街道社区卫生服务中心预防保健科医生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预防医学、公共卫生与预防医学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794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伍佑中心卫生院临床医生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临床医学、内科学、外科学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946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伍佑中心卫生院影像科医生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959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伍佑中心卫生院预防保健科医生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预防医学、公共卫生与预防医学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1016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新河街道社区卫生服务中心临床医生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临床医学、儿科学、儿内科学、内科学、外科学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1166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新河街道社区卫生服务中心影像科医生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45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面向</w:t>
            </w:r>
            <w:r>
              <w:rPr>
                <w:rFonts w:cs="方正仿宋_GBK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年应届毕业生。</w:t>
            </w:r>
          </w:p>
        </w:tc>
      </w:tr>
      <w:tr w:rsidR="00B204FC">
        <w:trPr>
          <w:trHeight w:val="1322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新河街道社区卫生服务中心预防保健科医生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预防医学、公共卫生与预防医学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  <w:tr w:rsidR="00B204FC">
        <w:trPr>
          <w:trHeight w:val="1317"/>
          <w:jc w:val="center"/>
        </w:trPr>
        <w:tc>
          <w:tcPr>
            <w:tcW w:w="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江苏省盐南高新区社会事务管理局</w:t>
            </w:r>
          </w:p>
        </w:tc>
        <w:tc>
          <w:tcPr>
            <w:tcW w:w="11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新河街道社区卫生服务中心中医科医生</w:t>
            </w:r>
          </w:p>
        </w:tc>
        <w:tc>
          <w:tcPr>
            <w:tcW w:w="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9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spacing w:val="-6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30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7E242E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  <w:r>
              <w:rPr>
                <w:rFonts w:cs="方正仿宋_GBK" w:hint="eastAsia"/>
                <w:color w:val="000000"/>
                <w:kern w:val="0"/>
                <w:sz w:val="20"/>
                <w:szCs w:val="20"/>
              </w:rPr>
              <w:t>中医学、中医内科学</w:t>
            </w:r>
          </w:p>
        </w:tc>
        <w:tc>
          <w:tcPr>
            <w:tcW w:w="24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204FC" w:rsidRDefault="00B204FC">
            <w:pPr>
              <w:widowControl/>
              <w:spacing w:line="240" w:lineRule="exact"/>
              <w:textAlignment w:val="center"/>
              <w:rPr>
                <w:rFonts w:cs="方正仿宋_GBK"/>
                <w:color w:val="000000"/>
                <w:sz w:val="20"/>
                <w:szCs w:val="20"/>
              </w:rPr>
            </w:pPr>
          </w:p>
        </w:tc>
      </w:tr>
    </w:tbl>
    <w:p w:rsidR="00B204FC" w:rsidRDefault="00B204FC">
      <w:pPr>
        <w:pStyle w:val="a0"/>
        <w:ind w:firstLine="0"/>
      </w:pPr>
    </w:p>
    <w:sectPr w:rsidR="00B204FC" w:rsidSect="00B204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02" w:rsidRDefault="007A3A02" w:rsidP="008E5966">
      <w:r>
        <w:separator/>
      </w:r>
    </w:p>
  </w:endnote>
  <w:endnote w:type="continuationSeparator" w:id="1">
    <w:p w:rsidR="007A3A02" w:rsidRDefault="007A3A02" w:rsidP="008E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02" w:rsidRDefault="007A3A02" w:rsidP="008E5966">
      <w:r>
        <w:separator/>
      </w:r>
    </w:p>
  </w:footnote>
  <w:footnote w:type="continuationSeparator" w:id="1">
    <w:p w:rsidR="007A3A02" w:rsidRDefault="007A3A02" w:rsidP="008E5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283D"/>
    <w:multiLevelType w:val="singleLevel"/>
    <w:tmpl w:val="23A928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iNGYyNWUxMjRhNGQwYWUxODZhZWQ3NWNkZjE4YzgifQ=="/>
  </w:docVars>
  <w:rsids>
    <w:rsidRoot w:val="389613CC"/>
    <w:rsid w:val="000462E9"/>
    <w:rsid w:val="00481DFE"/>
    <w:rsid w:val="00610343"/>
    <w:rsid w:val="00677A1C"/>
    <w:rsid w:val="007A3A02"/>
    <w:rsid w:val="007E242E"/>
    <w:rsid w:val="008E5966"/>
    <w:rsid w:val="008E67FB"/>
    <w:rsid w:val="00B204FC"/>
    <w:rsid w:val="389613CC"/>
    <w:rsid w:val="50D0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04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B204FC"/>
    <w:pPr>
      <w:ind w:firstLine="420"/>
    </w:pPr>
    <w:rPr>
      <w:rFonts w:ascii="Calibri" w:hAnsi="Calibri" w:cs="宋体"/>
      <w:szCs w:val="22"/>
    </w:rPr>
  </w:style>
  <w:style w:type="paragraph" w:styleId="a4">
    <w:name w:val="footer"/>
    <w:basedOn w:val="a"/>
    <w:qFormat/>
    <w:rsid w:val="00B204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204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qFormat/>
    <w:rsid w:val="00B204FC"/>
    <w:rPr>
      <w:rFonts w:ascii="方正小标宋简体" w:eastAsia="方正小标宋简体" w:hAnsi="方正小标宋简体" w:cs="方正小标宋简体"/>
      <w:color w:val="000000"/>
      <w:sz w:val="36"/>
      <w:szCs w:val="36"/>
      <w:u w:val="none"/>
    </w:rPr>
  </w:style>
  <w:style w:type="character" w:customStyle="1" w:styleId="font21">
    <w:name w:val="font21"/>
    <w:basedOn w:val="a1"/>
    <w:qFormat/>
    <w:rsid w:val="00B204FC"/>
    <w:rPr>
      <w:rFonts w:ascii="方正黑体_GBK" w:eastAsia="方正黑体_GBK" w:hAnsi="方正黑体_GBK" w:cs="方正黑体_GBK"/>
      <w:color w:val="000000"/>
      <w:sz w:val="22"/>
      <w:szCs w:val="22"/>
      <w:u w:val="none"/>
    </w:rPr>
  </w:style>
  <w:style w:type="character" w:customStyle="1" w:styleId="font71">
    <w:name w:val="font71"/>
    <w:qFormat/>
    <w:rsid w:val="00B204FC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01">
    <w:name w:val="font101"/>
    <w:qFormat/>
    <w:rsid w:val="00B204FC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rsid w:val="00B204FC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111">
    <w:name w:val="font111"/>
    <w:qFormat/>
    <w:rsid w:val="00B204FC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14">
    <w:name w:val="font14"/>
    <w:qFormat/>
    <w:rsid w:val="00B204FC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3834</Words>
  <Characters>21856</Characters>
  <Application>Microsoft Office Word</Application>
  <DocSecurity>0</DocSecurity>
  <Lines>182</Lines>
  <Paragraphs>51</Paragraphs>
  <ScaleCrop>false</ScaleCrop>
  <Company/>
  <LinksUpToDate>false</LinksUpToDate>
  <CharactersWithSpaces>25639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李钰</dc:creator>
  <cp:lastModifiedBy>祁新辉</cp:lastModifiedBy>
  <cp:revision>4</cp:revision>
  <dcterms:created xsi:type="dcterms:W3CDTF">2023-02-22T10:22:00Z</dcterms:created>
  <dcterms:modified xsi:type="dcterms:W3CDTF">2023-02-22T12:02:00Z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22037851BAAE4FD8AB12057F5E4D41F6</vt:lpwstr>
  </property>
</Properties>
</file>