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6" w:leftChars="-6" w:hanging="13" w:hangingChars="3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珠海高新区综合治理局公开招聘合同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制职</w:t>
      </w:r>
      <w:r>
        <w:rPr>
          <w:rFonts w:eastAsia="方正小标宋简体"/>
          <w:kern w:val="0"/>
          <w:sz w:val="44"/>
          <w:szCs w:val="44"/>
        </w:rPr>
        <w:t>员岗位一览表</w:t>
      </w:r>
    </w:p>
    <w:p>
      <w:pPr>
        <w:spacing w:line="480" w:lineRule="exact"/>
        <w:ind w:left="-6" w:leftChars="-6" w:hanging="13" w:hangingChars="3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tbl>
      <w:tblPr>
        <w:tblStyle w:val="5"/>
        <w:tblW w:w="14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62"/>
        <w:gridCol w:w="890"/>
        <w:gridCol w:w="2250"/>
        <w:gridCol w:w="815"/>
        <w:gridCol w:w="2458"/>
        <w:gridCol w:w="2277"/>
        <w:gridCol w:w="3468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8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02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230201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辅助类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外勤类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协助处理平安创建、退役军人服务、农业执法等相关方面外勤工作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B03法学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B07理学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B08工学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B09农学</w:t>
            </w:r>
          </w:p>
          <w:p>
            <w:pPr>
              <w:spacing w:line="340" w:lineRule="exact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B1202工商管理类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C03法学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C07理学</w:t>
            </w:r>
          </w:p>
          <w:p>
            <w:pPr>
              <w:spacing w:line="340" w:lineRule="exact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C08工学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C09农学</w:t>
            </w:r>
          </w:p>
          <w:p>
            <w:pPr>
              <w:spacing w:line="340" w:lineRule="exact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C1204市场营销类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普通高等学校全日制专科及以上学历；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全日制本科及以上学历、学士及以上学位</w:t>
            </w:r>
          </w:p>
        </w:tc>
        <w:tc>
          <w:tcPr>
            <w:tcW w:w="3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540" w:firstLineChars="200"/>
              <w:jc w:val="both"/>
              <w:textAlignment w:val="auto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35周岁以下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（即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1987年2月28日（含）之后出生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基层一线工作，适合男性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Start w:id="0" w:name="_GoBack"/>
            <w:bookmarkEnd w:id="0"/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同等条件下退役军人优先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79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0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</w:rPr>
              <w:t>.专业要求参照《广东省2023年考试录用公务员专业参考目录》进行设置。</w:t>
            </w:r>
          </w:p>
          <w:p>
            <w:pPr>
              <w:pStyle w:val="9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</w:rPr>
              <w:t>2.报考人员毕业证书或学位证书所列专业须与岗位专业要求一致，所学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未列入专业目录（没有专业代码）的，可选择专业目录中的相近专业报考，所学专业必修课程须与报考岗位要求专业的主要课程基本一致，并提交所学专业课程成绩单（须教务处盖章）及其他需要提供的佐证材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C55F"/>
    <w:multiLevelType w:val="singleLevel"/>
    <w:tmpl w:val="1A2EC55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mM1MTQ5YjA1ODNmMmQyNWU4NWVjNjFiMzNmYTMifQ=="/>
  </w:docVars>
  <w:rsids>
    <w:rsidRoot w:val="00FE45FA"/>
    <w:rsid w:val="00027375"/>
    <w:rsid w:val="0003623E"/>
    <w:rsid w:val="00062C2F"/>
    <w:rsid w:val="00064FC7"/>
    <w:rsid w:val="000B072A"/>
    <w:rsid w:val="00111ECB"/>
    <w:rsid w:val="00120540"/>
    <w:rsid w:val="001B3435"/>
    <w:rsid w:val="002537B6"/>
    <w:rsid w:val="0026169C"/>
    <w:rsid w:val="002A6BF3"/>
    <w:rsid w:val="00317DA2"/>
    <w:rsid w:val="003239ED"/>
    <w:rsid w:val="00344F2B"/>
    <w:rsid w:val="0038182C"/>
    <w:rsid w:val="00393D35"/>
    <w:rsid w:val="003A6754"/>
    <w:rsid w:val="003C74BA"/>
    <w:rsid w:val="003E35FB"/>
    <w:rsid w:val="00406DE3"/>
    <w:rsid w:val="004827FC"/>
    <w:rsid w:val="00486EF9"/>
    <w:rsid w:val="00491861"/>
    <w:rsid w:val="00493372"/>
    <w:rsid w:val="004B187F"/>
    <w:rsid w:val="004B269F"/>
    <w:rsid w:val="004D2908"/>
    <w:rsid w:val="00506D26"/>
    <w:rsid w:val="0052265D"/>
    <w:rsid w:val="005429D4"/>
    <w:rsid w:val="00552278"/>
    <w:rsid w:val="005B11F1"/>
    <w:rsid w:val="005B1245"/>
    <w:rsid w:val="00606166"/>
    <w:rsid w:val="00713F19"/>
    <w:rsid w:val="00735388"/>
    <w:rsid w:val="007A51A2"/>
    <w:rsid w:val="007B1CD7"/>
    <w:rsid w:val="007C0851"/>
    <w:rsid w:val="007C2D9E"/>
    <w:rsid w:val="007D20BF"/>
    <w:rsid w:val="008074D3"/>
    <w:rsid w:val="008161A9"/>
    <w:rsid w:val="00856EC1"/>
    <w:rsid w:val="008A6179"/>
    <w:rsid w:val="008A6B5F"/>
    <w:rsid w:val="0099442A"/>
    <w:rsid w:val="009962B4"/>
    <w:rsid w:val="00A01AD5"/>
    <w:rsid w:val="00A77723"/>
    <w:rsid w:val="00AE364D"/>
    <w:rsid w:val="00B30ECD"/>
    <w:rsid w:val="00B341D6"/>
    <w:rsid w:val="00B470C5"/>
    <w:rsid w:val="00B57F6E"/>
    <w:rsid w:val="00B922B5"/>
    <w:rsid w:val="00BE3118"/>
    <w:rsid w:val="00BE453A"/>
    <w:rsid w:val="00BF176B"/>
    <w:rsid w:val="00C23B07"/>
    <w:rsid w:val="00C379D6"/>
    <w:rsid w:val="00C56151"/>
    <w:rsid w:val="00CC4499"/>
    <w:rsid w:val="00D02494"/>
    <w:rsid w:val="00D16A61"/>
    <w:rsid w:val="00D63DB9"/>
    <w:rsid w:val="00D72533"/>
    <w:rsid w:val="00E46A70"/>
    <w:rsid w:val="00E55F62"/>
    <w:rsid w:val="00EE0D68"/>
    <w:rsid w:val="00F9040D"/>
    <w:rsid w:val="00FB103E"/>
    <w:rsid w:val="00FB7428"/>
    <w:rsid w:val="00FE45FA"/>
    <w:rsid w:val="072403EC"/>
    <w:rsid w:val="084B3FCA"/>
    <w:rsid w:val="0AA027A4"/>
    <w:rsid w:val="0AAC521C"/>
    <w:rsid w:val="16F10FBD"/>
    <w:rsid w:val="174851A3"/>
    <w:rsid w:val="187C6FB4"/>
    <w:rsid w:val="2C963839"/>
    <w:rsid w:val="33B54FEC"/>
    <w:rsid w:val="3C714D9C"/>
    <w:rsid w:val="3E2973BD"/>
    <w:rsid w:val="3E8D342D"/>
    <w:rsid w:val="423B16F5"/>
    <w:rsid w:val="43351204"/>
    <w:rsid w:val="43D7700C"/>
    <w:rsid w:val="44105F09"/>
    <w:rsid w:val="448C0A7D"/>
    <w:rsid w:val="44CB724F"/>
    <w:rsid w:val="47121281"/>
    <w:rsid w:val="47CC5757"/>
    <w:rsid w:val="487F7420"/>
    <w:rsid w:val="522A345A"/>
    <w:rsid w:val="55570EC5"/>
    <w:rsid w:val="557C7D6D"/>
    <w:rsid w:val="565E35B2"/>
    <w:rsid w:val="582D6AD1"/>
    <w:rsid w:val="59AB5299"/>
    <w:rsid w:val="5C1325E5"/>
    <w:rsid w:val="636509A0"/>
    <w:rsid w:val="6A641854"/>
    <w:rsid w:val="6B1F7EE3"/>
    <w:rsid w:val="6D562919"/>
    <w:rsid w:val="6D5B0AE3"/>
    <w:rsid w:val="745A6940"/>
    <w:rsid w:val="752658BC"/>
    <w:rsid w:val="79B22674"/>
    <w:rsid w:val="7BD35849"/>
    <w:rsid w:val="7D5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Lines>5</Lines>
  <Paragraphs>1</Paragraphs>
  <TotalTime>1</TotalTime>
  <ScaleCrop>false</ScaleCrop>
  <LinksUpToDate>false</LinksUpToDate>
  <CharactersWithSpaces>747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2018-11-30T03:50:00Z</dcterms:created>
  <dc:creator>栗劼</dc:creator>
  <cp:lastModifiedBy>WPS_1522141096</cp:lastModifiedBy>
  <cp:lastPrinted>2022-03-25T08:27:00Z</cp:lastPrinted>
  <dcterms:modified xsi:type="dcterms:W3CDTF">2023-02-15T02:48:19Z</dcterms:modified>
  <dc:title>珠海高新区综合治理局公开招聘合同制职员岗位一览表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9FCF1D32DBE94B8CBB0C022D163A5BFB</vt:lpwstr>
  </property>
</Properties>
</file>