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  <w:t>2023年诸暨市枫桥镇人民政府公开招聘员工计划表</w:t>
      </w:r>
    </w:p>
    <w:bookmarkEnd w:id="0"/>
    <w:tbl>
      <w:tblPr>
        <w:tblStyle w:val="2"/>
        <w:tblW w:w="138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1806"/>
        <w:gridCol w:w="793"/>
        <w:gridCol w:w="1291"/>
        <w:gridCol w:w="1380"/>
        <w:gridCol w:w="1356"/>
        <w:gridCol w:w="6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tblHeader/>
          <w:jc w:val="center"/>
        </w:trPr>
        <w:tc>
          <w:tcPr>
            <w:tcW w:w="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5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tblHeader/>
          <w:jc w:val="center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8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辅助人员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(退役士兵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的学历放宽至高中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.35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日以后出生）；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.有较好的沟通、组织、协调、文字和语言表达能力；能吃苦耐劳，服从分配，适应高强度一线巡查执法工作，能夜间执勤；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3.体能测评合格者，方有资格进入笔试环节；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4.能熟练操作计算机。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9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辅助人员（现场执法）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(退役士兵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的学历放宽至高中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日以后出生）；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.能吃苦耐劳，服从分配，适应高强度一线巡查执法工作，能夜间执勤；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.体能测评合格者，方有资格进入笔试环节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1BE0734B"/>
    <w:rsid w:val="1BE0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5"/>
    <w:qFormat/>
    <w:uiPriority w:val="0"/>
    <w:pPr>
      <w:ind w:firstLine="420" w:firstLineChars="200"/>
    </w:pPr>
  </w:style>
  <w:style w:type="paragraph" w:customStyle="1" w:styleId="5">
    <w:name w:val="Body Text Indent1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2023-02-14T08:55:00Z</dcterms:created>
  <dc:creator>藕荷旦旦</dc:creator>
  <cp:lastModifiedBy>藕荷旦旦</cp:lastModifiedBy>
  <dcterms:modified xsi:type="dcterms:W3CDTF">2023-02-14T08:56:18Z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7F098ADC27654B1FB8F5AB4699885120</vt:lpwstr>
  </property>
</Properties>
</file>