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98"/>
        </w:tabs>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附件4</w:t>
      </w:r>
    </w:p>
    <w:p>
      <w:pPr>
        <w:pStyle w:val="2"/>
        <w:keepNext w:val="0"/>
        <w:keepLines w:val="0"/>
        <w:pageBreakBefore w:val="0"/>
        <w:widowControl w:val="0"/>
        <w:kinsoku/>
        <w:wordWrap/>
        <w:overflowPunct/>
        <w:topLinePunct w:val="0"/>
        <w:autoSpaceDE/>
        <w:autoSpaceDN/>
        <w:bidi w:val="0"/>
        <w:spacing w:line="600" w:lineRule="exact"/>
        <w:ind w:firstLine="42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default" w:ascii="Times New Roman" w:hAnsi="Times New Roman" w:eastAsia="方正小标宋简体" w:cs="Times New Roman"/>
          <w:sz w:val="44"/>
          <w:szCs w:val="44"/>
          <w:lang w:eastAsia="zh-CN"/>
        </w:rPr>
        <w:t>武昌区</w:t>
      </w:r>
      <w:r>
        <w:rPr>
          <w:rFonts w:hint="default" w:ascii="Times New Roman" w:hAnsi="Times New Roman" w:eastAsia="方正小标宋简体" w:cs="Times New Roman"/>
          <w:sz w:val="44"/>
          <w:szCs w:val="44"/>
        </w:rPr>
        <w:t>基层医疗卫生专业技术人员</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专项公开招聘集中面试疫情防控须知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考生应自觉遵守进入考试区域的健康管理规定。应接尽接新冠疫苗，主动配合接受体温检测。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（1）体温＜37.3℃的考生，正常进入考点参加考试；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（2）体温≥37.3℃的考生，可适当休息后再次测量，如复测体温＜37.3℃，可正常进入考点参加考试；仍≥37.3℃，由考点</w:t>
      </w:r>
      <w:r>
        <w:rPr>
          <w:rFonts w:hint="eastAsia" w:eastAsia="仿宋" w:cs="Times New Roman"/>
          <w:color w:val="000000" w:themeColor="text1"/>
          <w:kern w:val="2"/>
          <w:sz w:val="32"/>
          <w:szCs w:val="32"/>
          <w:highlight w:val="none"/>
          <w:lang w:val="en-US" w:eastAsia="zh-CN" w:bidi="ar-SA"/>
          <w14:textFill>
            <w14:solidFill>
              <w14:schemeClr w14:val="tx1"/>
            </w14:solidFill>
          </w14:textFill>
        </w:rPr>
        <w:t>医生</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进行研判，经研判可以参加考试的，安排至应急处置考场考试。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二、考生在备考过程中，要做好自我防护，注意个人卫生，加强营养和合理休息，防止过度紧张和疲劳，以良好心态和身体素质参加考试，避免出现发热、咳嗽等异常症状。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三、考生应至少提前60分钟到达考点，全程规范佩戴医用外科口罩或以上级别口罩</w:t>
      </w:r>
      <w:r>
        <w:rPr>
          <w:rFonts w:hint="eastAsia" w:eastAsia="仿宋" w:cs="Times New Roman"/>
          <w:color w:val="000000" w:themeColor="text1"/>
          <w:kern w:val="2"/>
          <w:sz w:val="32"/>
          <w:szCs w:val="32"/>
          <w:highlight w:val="none"/>
          <w:lang w:val="en-US" w:eastAsia="zh-CN" w:bidi="ar-SA"/>
          <w14:textFill>
            <w14:solidFill>
              <w14:schemeClr w14:val="tx1"/>
            </w14:solidFill>
          </w14:textFill>
        </w:rPr>
        <w:t>（考场会发放N95口罩，请按照要求佩戴）</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，仅在接受身份核验时短暂摘下口罩。考试当天要采取合适的出行方式前往考点，与他人保持安全间距。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四、考生在进入考场后及考试期间出现发热症状的，应主动告知监考人员，经考点现场医疗卫生专业人员评估后，具备参加考试条件的，在应急处置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五、考试期间，考生要自觉遵守考试纪律，在考前入场及考后离场等聚集环节，应服从考务工作人员安排，有序进行。进出考场、入厕时须与他人保持1米以上距离，避免近距离接触交流。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六、考试过程中，因个人原因需要接受健康检查或需要转移到隔离考场而耽误的考试时间，不予补充延时。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七、疫情风险等级、疫情防控政策和核酸检测机构信息查询可使用“国务院客户端”微信小程序查询。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八、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default"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pP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17</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5931A"/>
    <w:multiLevelType w:val="singleLevel"/>
    <w:tmpl w:val="69C593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jJiNWQ0ZWRkMGUyZDY4OWNhN2ZkODRhNjY0NDYifQ=="/>
  </w:docVars>
  <w:rsids>
    <w:rsidRoot w:val="00000000"/>
    <w:rsid w:val="0C3D72CE"/>
    <w:rsid w:val="128F5549"/>
    <w:rsid w:val="154C12B9"/>
    <w:rsid w:val="16DC63C0"/>
    <w:rsid w:val="174630EE"/>
    <w:rsid w:val="1A6F208E"/>
    <w:rsid w:val="27B97558"/>
    <w:rsid w:val="3D3D072D"/>
    <w:rsid w:val="3F9632DD"/>
    <w:rsid w:val="46776143"/>
    <w:rsid w:val="4DFF2D70"/>
    <w:rsid w:val="512C0CBF"/>
    <w:rsid w:val="596B7CD9"/>
    <w:rsid w:val="5EC75124"/>
    <w:rsid w:val="639675C6"/>
    <w:rsid w:val="64451F3A"/>
    <w:rsid w:val="675E50D9"/>
    <w:rsid w:val="6CFF85F3"/>
    <w:rsid w:val="6F60406D"/>
    <w:rsid w:val="6FABE384"/>
    <w:rsid w:val="70442201"/>
    <w:rsid w:val="70833CF4"/>
    <w:rsid w:val="781C70DB"/>
    <w:rsid w:val="7A76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1"/>
    <w:pPr>
      <w:ind w:left="199"/>
      <w:jc w:val="center"/>
      <w:outlineLvl w:val="1"/>
    </w:pPr>
    <w:rPr>
      <w:rFonts w:ascii="黑体" w:hAnsi="黑体" w:eastAsia="黑体" w:cs="黑体"/>
      <w:sz w:val="36"/>
      <w:szCs w:val="36"/>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uiPriority w:val="0"/>
    <w:pPr>
      <w:ind w:left="0" w:firstLine="629"/>
    </w:pPr>
  </w:style>
  <w:style w:type="paragraph" w:styleId="9">
    <w:name w:val="Normal (Web)"/>
    <w:basedOn w:val="1"/>
    <w:next w:val="8"/>
    <w:qFormat/>
    <w:uiPriority w:val="0"/>
    <w:pPr>
      <w:widowControl/>
      <w:spacing w:before="100" w:beforeAutospacing="1" w:after="100" w:afterAutospacing="1"/>
      <w:jc w:val="left"/>
    </w:pPr>
    <w:rPr>
      <w:rFonts w:ascii="宋体" w:hAnsi="宋体" w:cs="宋体"/>
      <w:kern w:val="0"/>
      <w:sz w:val="24"/>
    </w:rPr>
  </w:style>
  <w:style w:type="character" w:customStyle="1" w:styleId="12">
    <w:name w:val="标题 1 Char"/>
    <w:link w:val="3"/>
    <w:qFormat/>
    <w:uiPriority w:val="1"/>
    <w:rPr>
      <w:rFonts w:ascii="黑体" w:hAnsi="黑体" w:eastAsia="黑体" w:cs="黑体"/>
      <w:sz w:val="36"/>
      <w:szCs w:val="36"/>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759</Characters>
  <Lines>0</Lines>
  <Paragraphs>0</Paragraphs>
  <TotalTime>36</TotalTime>
  <ScaleCrop>false</ScaleCrop>
  <LinksUpToDate>false</LinksUpToDate>
  <CharactersWithSpaces>759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2022-06-02T08:48:00Z</dcterms:created>
  <dc:creator>DELL</dc:creator>
  <cp:lastModifiedBy>Administrator</cp:lastModifiedBy>
  <dcterms:modified xsi:type="dcterms:W3CDTF">2022-12-29T09:44:51Z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28F14980EC324D75B89F82C2B34C5308</vt:lpwstr>
  </property>
</Properties>
</file>