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D966" w14:textId="77777777" w:rsidR="004B48BE" w:rsidRDefault="00486ABB">
      <w:pPr>
        <w:jc w:val="center"/>
        <w:rPr>
          <w:rFonts w:ascii="方正大标宋简体" w:eastAsia="方正大标宋简体" w:hAnsi="方正大标宋简体" w:cs="方正大标宋简体"/>
          <w:sz w:val="44"/>
          <w:szCs w:val="44"/>
        </w:rPr>
      </w:pPr>
      <w:r>
        <w:rPr>
          <w:rFonts w:ascii="方正大标宋简体" w:eastAsia="方正大标宋简体" w:hAnsi="方正大标宋简体" w:cs="方正大标宋简体" w:hint="eastAsia"/>
          <w:sz w:val="44"/>
          <w:szCs w:val="44"/>
        </w:rPr>
        <w:t>一轻食品集团企业介绍</w:t>
      </w:r>
    </w:p>
    <w:p w14:paraId="65A7D967"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北京一轻食品集团有限公司（以下简称：一轻食品集团）成立于</w:t>
      </w:r>
      <w:r>
        <w:rPr>
          <w:rFonts w:ascii="仿宋" w:eastAsia="仿宋" w:hAnsi="仿宋" w:cs="仿宋" w:hint="eastAsia"/>
          <w:sz w:val="32"/>
          <w:szCs w:val="32"/>
        </w:rPr>
        <w:t>2013</w:t>
      </w:r>
      <w:r>
        <w:rPr>
          <w:rFonts w:ascii="仿宋" w:eastAsia="仿宋" w:hAnsi="仿宋" w:cs="仿宋" w:hint="eastAsia"/>
          <w:sz w:val="32"/>
          <w:szCs w:val="32"/>
        </w:rPr>
        <w:t>年</w:t>
      </w:r>
      <w:r>
        <w:rPr>
          <w:rFonts w:ascii="仿宋" w:eastAsia="仿宋" w:hAnsi="仿宋" w:cs="仿宋" w:hint="eastAsia"/>
          <w:sz w:val="32"/>
          <w:szCs w:val="32"/>
        </w:rPr>
        <w:t>8</w:t>
      </w:r>
      <w:r>
        <w:rPr>
          <w:rFonts w:ascii="仿宋" w:eastAsia="仿宋" w:hAnsi="仿宋" w:cs="仿宋" w:hint="eastAsia"/>
          <w:sz w:val="32"/>
          <w:szCs w:val="32"/>
        </w:rPr>
        <w:t>月</w:t>
      </w:r>
      <w:r>
        <w:rPr>
          <w:rFonts w:ascii="仿宋" w:eastAsia="仿宋" w:hAnsi="仿宋" w:cs="仿宋" w:hint="eastAsia"/>
          <w:sz w:val="32"/>
          <w:szCs w:val="32"/>
        </w:rPr>
        <w:t>8</w:t>
      </w:r>
      <w:r>
        <w:rPr>
          <w:rFonts w:ascii="仿宋" w:eastAsia="仿宋" w:hAnsi="仿宋" w:cs="仿宋" w:hint="eastAsia"/>
          <w:sz w:val="32"/>
          <w:szCs w:val="32"/>
        </w:rPr>
        <w:t>日，隶属于北京一轻控股有限责任公司；旗下拥有中华老字号</w:t>
      </w:r>
      <w:r>
        <w:rPr>
          <w:rFonts w:ascii="仿宋" w:eastAsia="仿宋" w:hAnsi="仿宋" w:cs="仿宋" w:hint="eastAsia"/>
          <w:sz w:val="32"/>
          <w:szCs w:val="32"/>
        </w:rPr>
        <w:t>-</w:t>
      </w:r>
      <w:r>
        <w:rPr>
          <w:rFonts w:ascii="仿宋" w:eastAsia="仿宋" w:hAnsi="仿宋" w:cs="仿宋" w:hint="eastAsia"/>
          <w:sz w:val="32"/>
          <w:szCs w:val="32"/>
        </w:rPr>
        <w:t>“义利”（创始于</w:t>
      </w:r>
      <w:r>
        <w:rPr>
          <w:rFonts w:ascii="仿宋" w:eastAsia="仿宋" w:hAnsi="仿宋" w:cs="仿宋" w:hint="eastAsia"/>
          <w:sz w:val="32"/>
          <w:szCs w:val="32"/>
        </w:rPr>
        <w:t>1906</w:t>
      </w:r>
      <w:r>
        <w:rPr>
          <w:rFonts w:ascii="仿宋" w:eastAsia="仿宋" w:hAnsi="仿宋" w:cs="仿宋" w:hint="eastAsia"/>
          <w:sz w:val="32"/>
          <w:szCs w:val="32"/>
        </w:rPr>
        <w:t>年）、北京老字号</w:t>
      </w:r>
      <w:r>
        <w:rPr>
          <w:rFonts w:ascii="仿宋" w:eastAsia="仿宋" w:hAnsi="仿宋" w:cs="仿宋" w:hint="eastAsia"/>
          <w:sz w:val="32"/>
          <w:szCs w:val="32"/>
        </w:rPr>
        <w:t>-</w:t>
      </w:r>
      <w:r>
        <w:rPr>
          <w:rFonts w:ascii="仿宋" w:eastAsia="仿宋" w:hAnsi="仿宋" w:cs="仿宋" w:hint="eastAsia"/>
          <w:sz w:val="32"/>
          <w:szCs w:val="32"/>
        </w:rPr>
        <w:t>“北冰洋”（创始于</w:t>
      </w:r>
      <w:r>
        <w:rPr>
          <w:rFonts w:ascii="仿宋" w:eastAsia="仿宋" w:hAnsi="仿宋" w:cs="仿宋" w:hint="eastAsia"/>
          <w:sz w:val="32"/>
          <w:szCs w:val="32"/>
        </w:rPr>
        <w:t>1936</w:t>
      </w:r>
      <w:r>
        <w:rPr>
          <w:rFonts w:ascii="仿宋" w:eastAsia="仿宋" w:hAnsi="仿宋" w:cs="仿宋" w:hint="eastAsia"/>
          <w:sz w:val="32"/>
          <w:szCs w:val="32"/>
        </w:rPr>
        <w:t>年）、大汽水“劳动</w:t>
      </w:r>
      <w:r>
        <w:rPr>
          <w:rFonts w:ascii="仿宋" w:eastAsia="仿宋" w:hAnsi="仿宋" w:cs="仿宋" w:hint="eastAsia"/>
          <w:sz w:val="32"/>
          <w:szCs w:val="32"/>
        </w:rPr>
        <w:t>1</w:t>
      </w:r>
      <w:r>
        <w:rPr>
          <w:rFonts w:ascii="仿宋" w:eastAsia="仿宋" w:hAnsi="仿宋" w:cs="仿宋" w:hint="eastAsia"/>
          <w:sz w:val="32"/>
          <w:szCs w:val="32"/>
        </w:rPr>
        <w:t>号”等著名品牌；主要生产、加工和销售饮料、面包、糕点、糖果、冷食和熟食等。</w:t>
      </w:r>
    </w:p>
    <w:p w14:paraId="65A7D968" w14:textId="77777777" w:rsidR="004B48BE" w:rsidRDefault="00486ABB">
      <w:pPr>
        <w:spacing w:line="560" w:lineRule="exact"/>
        <w:ind w:firstLineChars="200" w:firstLine="420"/>
        <w:rPr>
          <w:rFonts w:ascii="黑体" w:eastAsia="黑体" w:hAnsi="黑体" w:cs="黑体"/>
          <w:bCs/>
          <w:sz w:val="32"/>
          <w:szCs w:val="32"/>
        </w:rPr>
      </w:pPr>
      <w:r>
        <w:rPr>
          <w:noProof/>
        </w:rPr>
        <w:drawing>
          <wp:anchor distT="0" distB="0" distL="114935" distR="114935" simplePos="0" relativeHeight="251663360" behindDoc="0" locked="0" layoutInCell="1" allowOverlap="1" wp14:anchorId="65A7D9CB" wp14:editId="65A7D9CC">
            <wp:simplePos x="0" y="0"/>
            <wp:positionH relativeFrom="column">
              <wp:posOffset>340995</wp:posOffset>
            </wp:positionH>
            <wp:positionV relativeFrom="paragraph">
              <wp:posOffset>158115</wp:posOffset>
            </wp:positionV>
            <wp:extent cx="4615180" cy="2510155"/>
            <wp:effectExtent l="0" t="0" r="13970" b="4445"/>
            <wp:wrapNone/>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7"/>
                    <a:stretch>
                      <a:fillRect/>
                    </a:stretch>
                  </pic:blipFill>
                  <pic:spPr>
                    <a:xfrm>
                      <a:off x="0" y="0"/>
                      <a:ext cx="4615180" cy="2510155"/>
                    </a:xfrm>
                    <a:prstGeom prst="rect">
                      <a:avLst/>
                    </a:prstGeom>
                    <a:noFill/>
                    <a:ln>
                      <a:noFill/>
                    </a:ln>
                  </pic:spPr>
                </pic:pic>
              </a:graphicData>
            </a:graphic>
          </wp:anchor>
        </w:drawing>
      </w:r>
    </w:p>
    <w:p w14:paraId="65A7D969" w14:textId="77777777" w:rsidR="004B48BE" w:rsidRDefault="004B48BE">
      <w:pPr>
        <w:spacing w:line="560" w:lineRule="exact"/>
        <w:ind w:firstLineChars="200" w:firstLine="640"/>
        <w:rPr>
          <w:rFonts w:ascii="黑体" w:eastAsia="黑体" w:hAnsi="黑体" w:cs="黑体"/>
          <w:bCs/>
          <w:sz w:val="32"/>
          <w:szCs w:val="32"/>
        </w:rPr>
      </w:pPr>
    </w:p>
    <w:p w14:paraId="65A7D96A" w14:textId="77777777" w:rsidR="004B48BE" w:rsidRDefault="004B48BE">
      <w:pPr>
        <w:spacing w:line="560" w:lineRule="exact"/>
        <w:ind w:firstLineChars="200" w:firstLine="640"/>
        <w:rPr>
          <w:rFonts w:ascii="黑体" w:eastAsia="黑体" w:hAnsi="黑体" w:cs="黑体"/>
          <w:bCs/>
          <w:sz w:val="32"/>
          <w:szCs w:val="32"/>
        </w:rPr>
      </w:pPr>
    </w:p>
    <w:p w14:paraId="65A7D96B" w14:textId="77777777" w:rsidR="004B48BE" w:rsidRDefault="004B48BE">
      <w:pPr>
        <w:spacing w:line="560" w:lineRule="exact"/>
        <w:ind w:firstLineChars="200" w:firstLine="640"/>
        <w:rPr>
          <w:rFonts w:ascii="黑体" w:eastAsia="黑体" w:hAnsi="黑体" w:cs="黑体"/>
          <w:bCs/>
          <w:sz w:val="32"/>
          <w:szCs w:val="32"/>
        </w:rPr>
      </w:pPr>
    </w:p>
    <w:p w14:paraId="65A7D96C" w14:textId="77777777" w:rsidR="004B48BE" w:rsidRDefault="004B48BE">
      <w:pPr>
        <w:spacing w:line="560" w:lineRule="exact"/>
        <w:ind w:firstLineChars="200" w:firstLine="640"/>
        <w:rPr>
          <w:rFonts w:ascii="黑体" w:eastAsia="黑体" w:hAnsi="黑体" w:cs="黑体"/>
          <w:bCs/>
          <w:sz w:val="32"/>
          <w:szCs w:val="32"/>
        </w:rPr>
      </w:pPr>
    </w:p>
    <w:p w14:paraId="65A7D96D" w14:textId="77777777" w:rsidR="004B48BE" w:rsidRDefault="004B48BE">
      <w:pPr>
        <w:spacing w:line="560" w:lineRule="exact"/>
        <w:ind w:firstLineChars="200" w:firstLine="640"/>
        <w:rPr>
          <w:rFonts w:ascii="黑体" w:eastAsia="黑体" w:hAnsi="黑体" w:cs="黑体"/>
          <w:bCs/>
          <w:sz w:val="32"/>
          <w:szCs w:val="32"/>
        </w:rPr>
      </w:pPr>
    </w:p>
    <w:p w14:paraId="65A7D96E" w14:textId="77777777" w:rsidR="004B48BE" w:rsidRDefault="004B48BE">
      <w:pPr>
        <w:spacing w:line="560" w:lineRule="exact"/>
        <w:ind w:firstLineChars="200" w:firstLine="640"/>
        <w:rPr>
          <w:rFonts w:ascii="黑体" w:eastAsia="黑体" w:hAnsi="黑体" w:cs="黑体"/>
          <w:bCs/>
          <w:sz w:val="32"/>
          <w:szCs w:val="32"/>
        </w:rPr>
      </w:pPr>
    </w:p>
    <w:p w14:paraId="65A7D96F" w14:textId="77777777" w:rsidR="004B48BE" w:rsidRDefault="004B48BE">
      <w:pPr>
        <w:spacing w:line="560" w:lineRule="exact"/>
        <w:ind w:firstLineChars="200" w:firstLine="640"/>
        <w:rPr>
          <w:rFonts w:ascii="黑体" w:eastAsia="黑体" w:hAnsi="黑体" w:cs="黑体"/>
          <w:bCs/>
          <w:sz w:val="32"/>
          <w:szCs w:val="32"/>
        </w:rPr>
      </w:pPr>
    </w:p>
    <w:p w14:paraId="65A7D970" w14:textId="77777777" w:rsidR="004B48BE" w:rsidRDefault="00486ABB">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一、</w:t>
      </w:r>
      <w:r>
        <w:rPr>
          <w:rFonts w:ascii="黑体" w:eastAsia="黑体" w:hAnsi="黑体" w:cs="黑体" w:hint="eastAsia"/>
          <w:bCs/>
          <w:sz w:val="32"/>
          <w:szCs w:val="32"/>
        </w:rPr>
        <w:t>企业使命：弘扬民族品牌</w:t>
      </w:r>
      <w:r>
        <w:rPr>
          <w:rFonts w:ascii="黑体" w:eastAsia="黑体" w:hAnsi="黑体" w:cs="黑体" w:hint="eastAsia"/>
          <w:bCs/>
          <w:sz w:val="32"/>
          <w:szCs w:val="32"/>
        </w:rPr>
        <w:t xml:space="preserve"> </w:t>
      </w:r>
      <w:r>
        <w:rPr>
          <w:rFonts w:ascii="黑体" w:eastAsia="黑体" w:hAnsi="黑体" w:cs="黑体" w:hint="eastAsia"/>
          <w:bCs/>
          <w:sz w:val="32"/>
          <w:szCs w:val="32"/>
        </w:rPr>
        <w:t>不负百姓信赖</w:t>
      </w:r>
    </w:p>
    <w:p w14:paraId="65A7D971" w14:textId="77777777" w:rsidR="004B48BE" w:rsidRDefault="00486ABB">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二、</w:t>
      </w:r>
      <w:r>
        <w:rPr>
          <w:rFonts w:ascii="黑体" w:eastAsia="黑体" w:hAnsi="黑体" w:cs="黑体" w:hint="eastAsia"/>
          <w:bCs/>
          <w:sz w:val="32"/>
          <w:szCs w:val="32"/>
        </w:rPr>
        <w:t>企业愿景：以奋斗者为本</w:t>
      </w:r>
      <w:r>
        <w:rPr>
          <w:rFonts w:ascii="黑体" w:eastAsia="黑体" w:hAnsi="黑体" w:cs="黑体" w:hint="eastAsia"/>
          <w:bCs/>
          <w:sz w:val="32"/>
          <w:szCs w:val="32"/>
        </w:rPr>
        <w:t xml:space="preserve"> </w:t>
      </w:r>
      <w:r>
        <w:rPr>
          <w:rFonts w:ascii="黑体" w:eastAsia="黑体" w:hAnsi="黑体" w:cs="黑体" w:hint="eastAsia"/>
          <w:bCs/>
          <w:sz w:val="32"/>
          <w:szCs w:val="32"/>
        </w:rPr>
        <w:t>打造百亿消费品产业集团</w:t>
      </w:r>
    </w:p>
    <w:p w14:paraId="65A7D972" w14:textId="77777777" w:rsidR="004B48BE" w:rsidRDefault="004B48BE">
      <w:pPr>
        <w:rPr>
          <w:rFonts w:ascii="SimSong" w:eastAsia="SimSong" w:hAnsi="SimSong"/>
          <w:szCs w:val="21"/>
        </w:rPr>
      </w:pPr>
    </w:p>
    <w:p w14:paraId="65A7D973" w14:textId="77777777" w:rsidR="004B48BE" w:rsidRDefault="00486ABB">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三、旗下品牌</w:t>
      </w:r>
    </w:p>
    <w:p w14:paraId="65A7D974" w14:textId="77777777" w:rsidR="004B48BE" w:rsidRDefault="00486ABB">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义利品牌</w:t>
      </w:r>
    </w:p>
    <w:p w14:paraId="65A7D975" w14:textId="77777777" w:rsidR="004B48BE" w:rsidRDefault="004B48BE">
      <w:pPr>
        <w:spacing w:line="560" w:lineRule="exact"/>
        <w:ind w:firstLineChars="200" w:firstLine="640"/>
        <w:rPr>
          <w:rFonts w:ascii="仿宋" w:eastAsia="仿宋" w:hAnsi="仿宋" w:cs="仿宋"/>
          <w:sz w:val="32"/>
          <w:szCs w:val="32"/>
        </w:rPr>
      </w:pPr>
    </w:p>
    <w:p w14:paraId="65A7D976" w14:textId="77777777" w:rsidR="004B48BE" w:rsidRDefault="00486ABB">
      <w:pPr>
        <w:spacing w:line="560" w:lineRule="exact"/>
        <w:ind w:firstLineChars="200" w:firstLine="420"/>
        <w:rPr>
          <w:rFonts w:ascii="仿宋" w:eastAsia="仿宋" w:hAnsi="仿宋" w:cs="仿宋"/>
          <w:sz w:val="32"/>
          <w:szCs w:val="32"/>
        </w:rPr>
      </w:pPr>
      <w:r>
        <w:rPr>
          <w:noProof/>
        </w:rPr>
        <w:drawing>
          <wp:anchor distT="0" distB="0" distL="114935" distR="114935" simplePos="0" relativeHeight="251659264" behindDoc="1" locked="0" layoutInCell="1" allowOverlap="1" wp14:anchorId="65A7D9CD" wp14:editId="65A7D9CE">
            <wp:simplePos x="0" y="0"/>
            <wp:positionH relativeFrom="column">
              <wp:posOffset>62230</wp:posOffset>
            </wp:positionH>
            <wp:positionV relativeFrom="paragraph">
              <wp:posOffset>-278130</wp:posOffset>
            </wp:positionV>
            <wp:extent cx="5267960" cy="1402080"/>
            <wp:effectExtent l="0" t="0" r="8890" b="762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7960" cy="1402080"/>
                    </a:xfrm>
                    <a:prstGeom prst="rect">
                      <a:avLst/>
                    </a:prstGeom>
                    <a:noFill/>
                    <a:ln>
                      <a:noFill/>
                    </a:ln>
                  </pic:spPr>
                </pic:pic>
              </a:graphicData>
            </a:graphic>
          </wp:anchor>
        </w:drawing>
      </w:r>
    </w:p>
    <w:p w14:paraId="65A7D977" w14:textId="77777777" w:rsidR="004B48BE" w:rsidRDefault="004B48BE">
      <w:pPr>
        <w:spacing w:line="560" w:lineRule="exact"/>
        <w:ind w:firstLineChars="200" w:firstLine="640"/>
        <w:rPr>
          <w:rFonts w:ascii="仿宋" w:eastAsia="仿宋" w:hAnsi="仿宋" w:cs="仿宋"/>
          <w:sz w:val="32"/>
          <w:szCs w:val="32"/>
        </w:rPr>
      </w:pPr>
    </w:p>
    <w:p w14:paraId="65A7D978"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“义利”是北京一轻食品集团有限公司旗下知名老字号</w:t>
      </w:r>
      <w:r>
        <w:rPr>
          <w:rFonts w:ascii="仿宋" w:eastAsia="仿宋" w:hAnsi="仿宋" w:cs="仿宋" w:hint="eastAsia"/>
          <w:sz w:val="32"/>
          <w:szCs w:val="32"/>
        </w:rPr>
        <w:lastRenderedPageBreak/>
        <w:t>品牌。</w:t>
      </w:r>
      <w:r>
        <w:rPr>
          <w:rFonts w:ascii="仿宋" w:eastAsia="仿宋" w:hAnsi="仿宋" w:cs="仿宋" w:hint="eastAsia"/>
          <w:sz w:val="32"/>
          <w:szCs w:val="32"/>
        </w:rPr>
        <w:t>1906</w:t>
      </w:r>
      <w:r>
        <w:rPr>
          <w:rFonts w:ascii="仿宋" w:eastAsia="仿宋" w:hAnsi="仿宋" w:cs="仿宋" w:hint="eastAsia"/>
          <w:sz w:val="32"/>
          <w:szCs w:val="32"/>
        </w:rPr>
        <w:t>年，义利洋行</w:t>
      </w:r>
      <w:r>
        <w:rPr>
          <w:rFonts w:ascii="仿宋" w:eastAsia="仿宋" w:hAnsi="仿宋" w:cs="仿宋" w:hint="eastAsia"/>
          <w:sz w:val="32"/>
          <w:szCs w:val="32"/>
        </w:rPr>
        <w:t>在上海创办，二十世纪四十年代中期，转为中国民族资本经营，并更名为义利食品公司，主要制作西点和面包。</w:t>
      </w:r>
      <w:r>
        <w:rPr>
          <w:rFonts w:ascii="仿宋" w:eastAsia="仿宋" w:hAnsi="仿宋" w:cs="仿宋" w:hint="eastAsia"/>
          <w:sz w:val="32"/>
          <w:szCs w:val="32"/>
        </w:rPr>
        <w:t>1951</w:t>
      </w:r>
      <w:r>
        <w:rPr>
          <w:rFonts w:ascii="仿宋" w:eastAsia="仿宋" w:hAnsi="仿宋" w:cs="仿宋" w:hint="eastAsia"/>
          <w:sz w:val="32"/>
          <w:szCs w:val="32"/>
        </w:rPr>
        <w:t>年义利食品公司迁到北京，是当时华北地区的主要食品生产企业，并且凭借优质的产品品质和服务质量成为中国食品工业骨干国有企业。</w:t>
      </w:r>
    </w:p>
    <w:p w14:paraId="65A7D979"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义利品牌不断钻研市场需求，积极创新；产品品类丰富多样，产品质量精益求精。目前义利品牌的主要产品有面包、糕点、熟食、糖果、巧克力、饼干，以及休闲零食产品等。</w:t>
      </w:r>
    </w:p>
    <w:p w14:paraId="65A7D97A" w14:textId="77777777" w:rsidR="004B48BE" w:rsidRDefault="00486ABB">
      <w:pPr>
        <w:spacing w:line="560" w:lineRule="exact"/>
        <w:ind w:firstLineChars="200" w:firstLine="420"/>
        <w:rPr>
          <w:rFonts w:ascii="仿宋" w:eastAsia="仿宋" w:hAnsi="仿宋" w:cs="仿宋"/>
          <w:sz w:val="32"/>
          <w:szCs w:val="32"/>
        </w:rPr>
      </w:pPr>
      <w:r>
        <w:rPr>
          <w:noProof/>
        </w:rPr>
        <w:drawing>
          <wp:anchor distT="0" distB="0" distL="114300" distR="114300" simplePos="0" relativeHeight="251652096" behindDoc="1" locked="0" layoutInCell="1" allowOverlap="1" wp14:anchorId="65A7D9CF" wp14:editId="65A7D9D0">
            <wp:simplePos x="0" y="0"/>
            <wp:positionH relativeFrom="column">
              <wp:posOffset>333375</wp:posOffset>
            </wp:positionH>
            <wp:positionV relativeFrom="paragraph">
              <wp:posOffset>27305</wp:posOffset>
            </wp:positionV>
            <wp:extent cx="4314190" cy="1644650"/>
            <wp:effectExtent l="0" t="0" r="10160" b="1270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4314190" cy="1644650"/>
                    </a:xfrm>
                    <a:prstGeom prst="rect">
                      <a:avLst/>
                    </a:prstGeom>
                    <a:noFill/>
                    <a:ln>
                      <a:noFill/>
                    </a:ln>
                  </pic:spPr>
                </pic:pic>
              </a:graphicData>
            </a:graphic>
          </wp:anchor>
        </w:drawing>
      </w:r>
    </w:p>
    <w:p w14:paraId="65A7D97B" w14:textId="77777777" w:rsidR="004B48BE" w:rsidRDefault="004B48BE">
      <w:pPr>
        <w:spacing w:line="560" w:lineRule="exact"/>
        <w:ind w:firstLineChars="200" w:firstLine="640"/>
        <w:rPr>
          <w:rFonts w:ascii="仿宋" w:eastAsia="仿宋" w:hAnsi="仿宋" w:cs="仿宋"/>
          <w:sz w:val="32"/>
          <w:szCs w:val="32"/>
        </w:rPr>
      </w:pPr>
    </w:p>
    <w:p w14:paraId="65A7D97C" w14:textId="77777777" w:rsidR="004B48BE" w:rsidRDefault="004B48BE">
      <w:pPr>
        <w:spacing w:line="560" w:lineRule="exact"/>
        <w:ind w:firstLineChars="200" w:firstLine="640"/>
        <w:rPr>
          <w:rFonts w:ascii="仿宋" w:eastAsia="仿宋" w:hAnsi="仿宋" w:cs="仿宋"/>
          <w:sz w:val="32"/>
          <w:szCs w:val="32"/>
        </w:rPr>
      </w:pPr>
    </w:p>
    <w:p w14:paraId="65A7D97D" w14:textId="77777777" w:rsidR="004B48BE" w:rsidRDefault="004B48BE">
      <w:pPr>
        <w:spacing w:line="560" w:lineRule="exact"/>
        <w:ind w:firstLineChars="200" w:firstLine="640"/>
        <w:rPr>
          <w:rFonts w:ascii="仿宋" w:eastAsia="仿宋" w:hAnsi="仿宋" w:cs="仿宋"/>
          <w:sz w:val="32"/>
          <w:szCs w:val="32"/>
        </w:rPr>
      </w:pPr>
    </w:p>
    <w:p w14:paraId="65A7D97E" w14:textId="77777777" w:rsidR="004B48BE" w:rsidRDefault="004B48BE">
      <w:pPr>
        <w:spacing w:line="560" w:lineRule="exact"/>
        <w:ind w:firstLineChars="200" w:firstLine="640"/>
        <w:rPr>
          <w:rFonts w:ascii="仿宋" w:eastAsia="仿宋" w:hAnsi="仿宋" w:cs="仿宋"/>
          <w:sz w:val="32"/>
          <w:szCs w:val="32"/>
        </w:rPr>
      </w:pPr>
    </w:p>
    <w:p w14:paraId="65A7D97F"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义利品牌不断追求产品质量，获得了民众的广泛认可。义利“星牌”巧克力早在</w:t>
      </w:r>
      <w:r>
        <w:rPr>
          <w:rFonts w:ascii="仿宋" w:eastAsia="仿宋" w:hAnsi="仿宋" w:cs="仿宋" w:hint="eastAsia"/>
          <w:sz w:val="32"/>
          <w:szCs w:val="32"/>
        </w:rPr>
        <w:t>1915</w:t>
      </w:r>
      <w:r>
        <w:rPr>
          <w:rFonts w:ascii="仿宋" w:eastAsia="仿宋" w:hAnsi="仿宋" w:cs="仿宋" w:hint="eastAsia"/>
          <w:sz w:val="32"/>
          <w:szCs w:val="32"/>
        </w:rPr>
        <w:t>年巴拿马国际博览会上荣获金奖，</w:t>
      </w:r>
      <w:r>
        <w:rPr>
          <w:rFonts w:ascii="仿宋" w:eastAsia="仿宋" w:hAnsi="仿宋" w:cs="仿宋" w:hint="eastAsia"/>
          <w:sz w:val="32"/>
          <w:szCs w:val="32"/>
        </w:rPr>
        <w:t>1937</w:t>
      </w:r>
      <w:r>
        <w:rPr>
          <w:rFonts w:ascii="仿宋" w:eastAsia="仿宋" w:hAnsi="仿宋" w:cs="仿宋" w:hint="eastAsia"/>
          <w:sz w:val="32"/>
          <w:szCs w:val="32"/>
        </w:rPr>
        <w:t>年再获国际金奖。八十年代以来，义利先后有</w:t>
      </w:r>
      <w:r>
        <w:rPr>
          <w:rFonts w:ascii="仿宋" w:eastAsia="仿宋" w:hAnsi="仿宋" w:cs="仿宋" w:hint="eastAsia"/>
          <w:sz w:val="32"/>
          <w:szCs w:val="32"/>
        </w:rPr>
        <w:t>77</w:t>
      </w:r>
      <w:r>
        <w:rPr>
          <w:rFonts w:ascii="仿宋" w:eastAsia="仿宋" w:hAnsi="仿宋" w:cs="仿宋" w:hint="eastAsia"/>
          <w:sz w:val="32"/>
          <w:szCs w:val="32"/>
        </w:rPr>
        <w:t>种产品荣获国家经委、轻工业部、北京市评定的优质产品奖项。义利先后被评为“优秀食品老字号”、“北京市著名商标”，</w:t>
      </w:r>
      <w:r>
        <w:rPr>
          <w:rFonts w:ascii="仿宋" w:eastAsia="仿宋" w:hAnsi="仿宋" w:cs="仿宋" w:hint="eastAsia"/>
          <w:sz w:val="32"/>
          <w:szCs w:val="32"/>
        </w:rPr>
        <w:t xml:space="preserve"> 2006</w:t>
      </w:r>
      <w:r>
        <w:rPr>
          <w:rFonts w:ascii="仿宋" w:eastAsia="仿宋" w:hAnsi="仿宋" w:cs="仿宋" w:hint="eastAsia"/>
          <w:sz w:val="32"/>
          <w:szCs w:val="32"/>
        </w:rPr>
        <w:t>年被商务部评选为首批“中华老字号”企业，并于</w:t>
      </w:r>
      <w:r>
        <w:rPr>
          <w:rFonts w:ascii="仿宋" w:eastAsia="仿宋" w:hAnsi="仿宋" w:cs="仿宋" w:hint="eastAsia"/>
          <w:sz w:val="32"/>
          <w:szCs w:val="32"/>
        </w:rPr>
        <w:t>2008</w:t>
      </w:r>
      <w:r>
        <w:rPr>
          <w:rFonts w:ascii="仿宋" w:eastAsia="仿宋" w:hAnsi="仿宋" w:cs="仿宋" w:hint="eastAsia"/>
          <w:sz w:val="32"/>
          <w:szCs w:val="32"/>
        </w:rPr>
        <w:t>年起连续被评</w:t>
      </w:r>
      <w:r>
        <w:rPr>
          <w:rFonts w:ascii="仿宋" w:eastAsia="仿宋" w:hAnsi="仿宋" w:cs="仿宋" w:hint="eastAsia"/>
          <w:sz w:val="32"/>
          <w:szCs w:val="32"/>
        </w:rPr>
        <w:t>为全国食品工业优秀龙头企业。义利“零麸”系列产品特别定制供应</w:t>
      </w:r>
      <w:r>
        <w:rPr>
          <w:rFonts w:ascii="仿宋" w:eastAsia="仿宋" w:hAnsi="仿宋" w:cs="仿宋" w:hint="eastAsia"/>
          <w:sz w:val="32"/>
          <w:szCs w:val="32"/>
        </w:rPr>
        <w:t>2022</w:t>
      </w:r>
      <w:r>
        <w:rPr>
          <w:rFonts w:ascii="仿宋" w:eastAsia="仿宋" w:hAnsi="仿宋" w:cs="仿宋" w:hint="eastAsia"/>
          <w:sz w:val="32"/>
          <w:szCs w:val="32"/>
        </w:rPr>
        <w:t>年北京冬奥会、冬残奥会，获得了国际权威认证机构</w:t>
      </w:r>
      <w:r>
        <w:rPr>
          <w:rFonts w:ascii="仿宋" w:eastAsia="仿宋" w:hAnsi="仿宋" w:cs="仿宋" w:hint="eastAsia"/>
          <w:sz w:val="32"/>
          <w:szCs w:val="32"/>
        </w:rPr>
        <w:t>NSF</w:t>
      </w:r>
      <w:r>
        <w:rPr>
          <w:rFonts w:ascii="仿宋" w:eastAsia="仿宋" w:hAnsi="仿宋" w:cs="仿宋" w:hint="eastAsia"/>
          <w:sz w:val="32"/>
          <w:szCs w:val="32"/>
        </w:rPr>
        <w:t>颁发的无</w:t>
      </w:r>
      <w:proofErr w:type="gramStart"/>
      <w:r>
        <w:rPr>
          <w:rFonts w:ascii="仿宋" w:eastAsia="仿宋" w:hAnsi="仿宋" w:cs="仿宋" w:hint="eastAsia"/>
          <w:sz w:val="32"/>
          <w:szCs w:val="32"/>
        </w:rPr>
        <w:t>麸</w:t>
      </w:r>
      <w:proofErr w:type="gramEnd"/>
      <w:r>
        <w:rPr>
          <w:rFonts w:ascii="仿宋" w:eastAsia="仿宋" w:hAnsi="仿宋" w:cs="仿宋" w:hint="eastAsia"/>
          <w:sz w:val="32"/>
          <w:szCs w:val="32"/>
        </w:rPr>
        <w:t>质认证。这一系列荣誉背后，是义利对产品工艺、口味口感的精雕细琢，和对原料选材精心追求。</w:t>
      </w:r>
    </w:p>
    <w:p w14:paraId="65A7D980" w14:textId="77777777" w:rsidR="004B48BE" w:rsidRDefault="00486ABB">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lastRenderedPageBreak/>
        <w:t>北冰洋品牌</w:t>
      </w:r>
    </w:p>
    <w:p w14:paraId="65A7D981" w14:textId="77777777" w:rsidR="004B48BE" w:rsidRDefault="00486ABB">
      <w:pPr>
        <w:spacing w:line="560" w:lineRule="exact"/>
        <w:ind w:firstLineChars="200" w:firstLine="640"/>
        <w:rPr>
          <w:rFonts w:ascii="楷体" w:eastAsia="楷体" w:hAnsi="楷体" w:cs="楷体"/>
          <w:sz w:val="32"/>
          <w:szCs w:val="32"/>
        </w:rPr>
      </w:pPr>
      <w:r>
        <w:rPr>
          <w:rFonts w:ascii="楷体" w:eastAsia="楷体" w:hAnsi="楷体" w:cs="楷体" w:hint="eastAsia"/>
          <w:noProof/>
          <w:sz w:val="32"/>
          <w:szCs w:val="32"/>
        </w:rPr>
        <w:drawing>
          <wp:anchor distT="0" distB="0" distL="114300" distR="114300" simplePos="0" relativeHeight="251653120" behindDoc="1" locked="0" layoutInCell="1" allowOverlap="1" wp14:anchorId="65A7D9D1" wp14:editId="65A7D9D2">
            <wp:simplePos x="0" y="0"/>
            <wp:positionH relativeFrom="column">
              <wp:posOffset>374015</wp:posOffset>
            </wp:positionH>
            <wp:positionV relativeFrom="paragraph">
              <wp:posOffset>143510</wp:posOffset>
            </wp:positionV>
            <wp:extent cx="4373880" cy="1906270"/>
            <wp:effectExtent l="0" t="0" r="7620" b="1778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4373880" cy="1906270"/>
                    </a:xfrm>
                    <a:prstGeom prst="rect">
                      <a:avLst/>
                    </a:prstGeom>
                    <a:noFill/>
                    <a:ln>
                      <a:noFill/>
                    </a:ln>
                  </pic:spPr>
                </pic:pic>
              </a:graphicData>
            </a:graphic>
          </wp:anchor>
        </w:drawing>
      </w:r>
    </w:p>
    <w:p w14:paraId="65A7D982" w14:textId="77777777" w:rsidR="004B48BE" w:rsidRDefault="004B48BE">
      <w:pPr>
        <w:spacing w:line="560" w:lineRule="exact"/>
        <w:ind w:firstLineChars="200" w:firstLine="640"/>
        <w:rPr>
          <w:rFonts w:ascii="楷体" w:eastAsia="楷体" w:hAnsi="楷体" w:cs="楷体"/>
          <w:sz w:val="32"/>
          <w:szCs w:val="32"/>
        </w:rPr>
      </w:pPr>
    </w:p>
    <w:p w14:paraId="65A7D983" w14:textId="77777777" w:rsidR="004B48BE" w:rsidRDefault="004B48BE">
      <w:pPr>
        <w:spacing w:line="560" w:lineRule="exact"/>
        <w:rPr>
          <w:rFonts w:ascii="仿宋" w:eastAsia="仿宋" w:hAnsi="仿宋" w:cs="仿宋"/>
          <w:sz w:val="32"/>
          <w:szCs w:val="32"/>
        </w:rPr>
      </w:pPr>
    </w:p>
    <w:p w14:paraId="65A7D984" w14:textId="77777777" w:rsidR="004B48BE" w:rsidRDefault="004B48BE">
      <w:pPr>
        <w:spacing w:line="560" w:lineRule="exact"/>
        <w:rPr>
          <w:rFonts w:ascii="仿宋" w:eastAsia="仿宋" w:hAnsi="仿宋" w:cs="仿宋"/>
          <w:sz w:val="32"/>
          <w:szCs w:val="32"/>
        </w:rPr>
      </w:pPr>
    </w:p>
    <w:p w14:paraId="65A7D985" w14:textId="77777777" w:rsidR="004B48BE" w:rsidRDefault="004B48BE">
      <w:pPr>
        <w:spacing w:line="560" w:lineRule="exact"/>
        <w:rPr>
          <w:rFonts w:ascii="仿宋" w:eastAsia="仿宋" w:hAnsi="仿宋" w:cs="仿宋"/>
          <w:sz w:val="32"/>
          <w:szCs w:val="32"/>
        </w:rPr>
      </w:pPr>
    </w:p>
    <w:p w14:paraId="65A7D986" w14:textId="77777777" w:rsidR="004B48BE" w:rsidRDefault="004B48BE">
      <w:pPr>
        <w:spacing w:line="560" w:lineRule="exact"/>
        <w:rPr>
          <w:rFonts w:ascii="仿宋" w:eastAsia="仿宋" w:hAnsi="仿宋" w:cs="仿宋"/>
          <w:sz w:val="32"/>
          <w:szCs w:val="32"/>
        </w:rPr>
      </w:pPr>
    </w:p>
    <w:p w14:paraId="65A7D987"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北冰洋前身为始建于</w:t>
      </w:r>
      <w:r>
        <w:rPr>
          <w:rFonts w:ascii="仿宋" w:eastAsia="仿宋" w:hAnsi="仿宋" w:cs="仿宋" w:hint="eastAsia"/>
          <w:sz w:val="32"/>
          <w:szCs w:val="32"/>
        </w:rPr>
        <w:t>1936</w:t>
      </w:r>
      <w:r>
        <w:rPr>
          <w:rFonts w:ascii="仿宋" w:eastAsia="仿宋" w:hAnsi="仿宋" w:cs="仿宋" w:hint="eastAsia"/>
          <w:sz w:val="32"/>
          <w:szCs w:val="32"/>
        </w:rPr>
        <w:t>年的北平制冰厂，</w:t>
      </w:r>
      <w:r>
        <w:rPr>
          <w:rFonts w:ascii="仿宋" w:eastAsia="仿宋" w:hAnsi="仿宋" w:cs="仿宋" w:hint="eastAsia"/>
          <w:sz w:val="32"/>
          <w:szCs w:val="32"/>
        </w:rPr>
        <w:t>1949</w:t>
      </w:r>
      <w:r>
        <w:rPr>
          <w:rFonts w:ascii="仿宋" w:eastAsia="仿宋" w:hAnsi="仿宋" w:cs="仿宋" w:hint="eastAsia"/>
          <w:sz w:val="32"/>
          <w:szCs w:val="32"/>
        </w:rPr>
        <w:t>年收归国有，</w:t>
      </w:r>
      <w:r>
        <w:rPr>
          <w:rFonts w:ascii="仿宋" w:eastAsia="仿宋" w:hAnsi="仿宋" w:cs="仿宋" w:hint="eastAsia"/>
          <w:sz w:val="32"/>
          <w:szCs w:val="32"/>
        </w:rPr>
        <w:t>1951</w:t>
      </w:r>
      <w:r>
        <w:rPr>
          <w:rFonts w:ascii="仿宋" w:eastAsia="仿宋" w:hAnsi="仿宋" w:cs="仿宋" w:hint="eastAsia"/>
          <w:sz w:val="32"/>
          <w:szCs w:val="32"/>
        </w:rPr>
        <w:t>年开始生产汽水，正式注册了由雪山和白熊组成的“北冰洋”商标，</w:t>
      </w:r>
      <w:r>
        <w:rPr>
          <w:rFonts w:ascii="仿宋" w:eastAsia="仿宋" w:hAnsi="仿宋" w:cs="仿宋" w:hint="eastAsia"/>
          <w:sz w:val="32"/>
          <w:szCs w:val="32"/>
        </w:rPr>
        <w:t>1969</w:t>
      </w:r>
      <w:r>
        <w:rPr>
          <w:rFonts w:ascii="仿宋" w:eastAsia="仿宋" w:hAnsi="仿宋" w:cs="仿宋" w:hint="eastAsia"/>
          <w:sz w:val="32"/>
          <w:szCs w:val="32"/>
        </w:rPr>
        <w:t>年重新改制，成立了北京市北冰洋食品公司。自那时起，北冰洋汽水成为了“北京的符号”，玻璃瓶上面凸起的“北冰洋”字体和昂首挺胸的北极熊图案深入人心，包装风格简洁却能给市民在炎炎夏日带来一抹清爽。</w:t>
      </w:r>
    </w:p>
    <w:p w14:paraId="65A7D988"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2000</w:t>
      </w:r>
      <w:r>
        <w:rPr>
          <w:rFonts w:ascii="仿宋" w:eastAsia="仿宋" w:hAnsi="仿宋" w:cs="仿宋" w:hint="eastAsia"/>
          <w:sz w:val="32"/>
          <w:szCs w:val="32"/>
        </w:rPr>
        <w:t>年开始，北冰洋食品公司整体向位于大兴的食品生产基地搬迁。</w:t>
      </w:r>
      <w:r>
        <w:rPr>
          <w:rFonts w:ascii="仿宋" w:eastAsia="仿宋" w:hAnsi="仿宋" w:cs="仿宋" w:hint="eastAsia"/>
          <w:sz w:val="32"/>
          <w:szCs w:val="32"/>
        </w:rPr>
        <w:t>2008</w:t>
      </w:r>
      <w:r>
        <w:rPr>
          <w:rFonts w:ascii="仿宋" w:eastAsia="仿宋" w:hAnsi="仿宋" w:cs="仿宋" w:hint="eastAsia"/>
          <w:sz w:val="32"/>
          <w:szCs w:val="32"/>
        </w:rPr>
        <w:t>年，北冰洋食品公司上级单位北京一轻集团宣布将对其进行内部资产重组，北冰洋品牌重新回归。</w:t>
      </w:r>
    </w:p>
    <w:p w14:paraId="65A7D989" w14:textId="77777777" w:rsidR="004B48BE" w:rsidRDefault="00486ABB">
      <w:pPr>
        <w:spacing w:line="560" w:lineRule="exact"/>
        <w:ind w:firstLineChars="200" w:firstLine="640"/>
        <w:rPr>
          <w:rFonts w:ascii="黑体" w:eastAsia="黑体" w:hAnsi="黑体" w:cs="黑体"/>
          <w:sz w:val="32"/>
          <w:szCs w:val="32"/>
        </w:rPr>
      </w:pPr>
      <w:r>
        <w:rPr>
          <w:rFonts w:ascii="仿宋" w:eastAsia="仿宋" w:hAnsi="仿宋" w:cs="仿宋" w:hint="eastAsia"/>
          <w:sz w:val="32"/>
          <w:szCs w:val="32"/>
        </w:rPr>
        <w:t>2011</w:t>
      </w:r>
      <w:r>
        <w:rPr>
          <w:rFonts w:ascii="仿宋" w:eastAsia="仿宋" w:hAnsi="仿宋" w:cs="仿宋" w:hint="eastAsia"/>
          <w:sz w:val="32"/>
          <w:szCs w:val="32"/>
        </w:rPr>
        <w:t>年</w:t>
      </w:r>
      <w:r>
        <w:rPr>
          <w:rFonts w:ascii="仿宋" w:eastAsia="仿宋" w:hAnsi="仿宋" w:cs="仿宋" w:hint="eastAsia"/>
          <w:sz w:val="32"/>
          <w:szCs w:val="32"/>
        </w:rPr>
        <w:t>11</w:t>
      </w:r>
      <w:r>
        <w:rPr>
          <w:rFonts w:ascii="仿宋" w:eastAsia="仿宋" w:hAnsi="仿宋" w:cs="仿宋" w:hint="eastAsia"/>
          <w:sz w:val="32"/>
          <w:szCs w:val="32"/>
        </w:rPr>
        <w:t>月，北冰</w:t>
      </w:r>
      <w:r>
        <w:rPr>
          <w:rFonts w:ascii="仿宋" w:eastAsia="仿宋" w:hAnsi="仿宋" w:cs="仿宋" w:hint="eastAsia"/>
          <w:sz w:val="32"/>
          <w:szCs w:val="32"/>
        </w:rPr>
        <w:t>洋汽水回归上市，得到社会各界的鼎力支持和市民的广泛关注。重新回归的北冰洋汽水保留了环保的玻璃瓶包装、金属盖、雪山白熊图案、纯正的桔子口味等传统特点；同时，与之前的设计相比，它的流线造型、人性化的盲文、防滑凸起等设计更加现代时尚，雪山白熊的商标更具亲和力，配料也更加绿色健康。</w:t>
      </w:r>
    </w:p>
    <w:p w14:paraId="65A7D98A" w14:textId="77777777" w:rsidR="004B48BE" w:rsidRDefault="00486ABB">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劳动</w:t>
      </w:r>
      <w:r>
        <w:rPr>
          <w:rFonts w:ascii="楷体" w:eastAsia="楷体" w:hAnsi="楷体" w:cs="楷体" w:hint="eastAsia"/>
          <w:sz w:val="32"/>
          <w:szCs w:val="32"/>
        </w:rPr>
        <w:t>1</w:t>
      </w:r>
      <w:r>
        <w:rPr>
          <w:rFonts w:ascii="楷体" w:eastAsia="楷体" w:hAnsi="楷体" w:cs="楷体" w:hint="eastAsia"/>
          <w:sz w:val="32"/>
          <w:szCs w:val="32"/>
        </w:rPr>
        <w:t>号品牌</w:t>
      </w:r>
    </w:p>
    <w:p w14:paraId="65A7D98B" w14:textId="77777777" w:rsidR="004B48BE" w:rsidRDefault="004B48BE">
      <w:pPr>
        <w:spacing w:line="560" w:lineRule="exact"/>
        <w:ind w:firstLineChars="200" w:firstLine="640"/>
        <w:rPr>
          <w:rFonts w:ascii="仿宋" w:eastAsia="仿宋" w:hAnsi="仿宋" w:cs="仿宋"/>
          <w:sz w:val="32"/>
          <w:szCs w:val="32"/>
        </w:rPr>
      </w:pPr>
    </w:p>
    <w:p w14:paraId="65A7D98C" w14:textId="77777777" w:rsidR="004B48BE" w:rsidRDefault="00486ABB">
      <w:pPr>
        <w:spacing w:line="560" w:lineRule="exact"/>
        <w:ind w:firstLineChars="200" w:firstLine="420"/>
        <w:rPr>
          <w:rFonts w:ascii="仿宋" w:eastAsia="仿宋" w:hAnsi="仿宋" w:cs="仿宋"/>
          <w:sz w:val="32"/>
          <w:szCs w:val="32"/>
        </w:rPr>
      </w:pPr>
      <w:r>
        <w:rPr>
          <w:noProof/>
        </w:rPr>
        <w:drawing>
          <wp:anchor distT="0" distB="0" distL="114300" distR="114300" simplePos="0" relativeHeight="251654144" behindDoc="1" locked="0" layoutInCell="1" allowOverlap="1" wp14:anchorId="65A7D9D3" wp14:editId="65A7D9D4">
            <wp:simplePos x="0" y="0"/>
            <wp:positionH relativeFrom="column">
              <wp:posOffset>638175</wp:posOffset>
            </wp:positionH>
            <wp:positionV relativeFrom="paragraph">
              <wp:posOffset>27940</wp:posOffset>
            </wp:positionV>
            <wp:extent cx="4023995" cy="1961515"/>
            <wp:effectExtent l="0" t="0" r="14605" b="63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4023995" cy="1961515"/>
                    </a:xfrm>
                    <a:prstGeom prst="rect">
                      <a:avLst/>
                    </a:prstGeom>
                    <a:noFill/>
                    <a:ln>
                      <a:noFill/>
                    </a:ln>
                  </pic:spPr>
                </pic:pic>
              </a:graphicData>
            </a:graphic>
          </wp:anchor>
        </w:drawing>
      </w:r>
    </w:p>
    <w:p w14:paraId="65A7D98D" w14:textId="77777777" w:rsidR="004B48BE" w:rsidRDefault="004B48BE">
      <w:pPr>
        <w:spacing w:line="560" w:lineRule="exact"/>
        <w:ind w:firstLineChars="200" w:firstLine="640"/>
        <w:rPr>
          <w:rFonts w:ascii="仿宋" w:eastAsia="仿宋" w:hAnsi="仿宋" w:cs="仿宋"/>
          <w:sz w:val="32"/>
          <w:szCs w:val="32"/>
        </w:rPr>
      </w:pPr>
    </w:p>
    <w:p w14:paraId="65A7D98E" w14:textId="77777777" w:rsidR="004B48BE" w:rsidRDefault="004B48BE">
      <w:pPr>
        <w:spacing w:line="560" w:lineRule="exact"/>
        <w:ind w:firstLineChars="200" w:firstLine="640"/>
        <w:rPr>
          <w:rFonts w:ascii="仿宋" w:eastAsia="仿宋" w:hAnsi="仿宋" w:cs="仿宋"/>
          <w:sz w:val="32"/>
          <w:szCs w:val="32"/>
        </w:rPr>
      </w:pPr>
    </w:p>
    <w:p w14:paraId="65A7D98F" w14:textId="77777777" w:rsidR="004B48BE" w:rsidRDefault="004B48BE">
      <w:pPr>
        <w:spacing w:line="560" w:lineRule="exact"/>
        <w:ind w:firstLineChars="200" w:firstLine="640"/>
        <w:rPr>
          <w:rFonts w:ascii="仿宋" w:eastAsia="仿宋" w:hAnsi="仿宋" w:cs="仿宋"/>
          <w:sz w:val="32"/>
          <w:szCs w:val="32"/>
        </w:rPr>
      </w:pPr>
    </w:p>
    <w:p w14:paraId="65A7D990" w14:textId="77777777" w:rsidR="004B48BE" w:rsidRDefault="004B48BE">
      <w:pPr>
        <w:spacing w:line="560" w:lineRule="exact"/>
        <w:ind w:firstLineChars="200" w:firstLine="640"/>
        <w:rPr>
          <w:rFonts w:ascii="仿宋" w:eastAsia="仿宋" w:hAnsi="仿宋" w:cs="仿宋"/>
          <w:sz w:val="32"/>
          <w:szCs w:val="32"/>
        </w:rPr>
      </w:pPr>
    </w:p>
    <w:p w14:paraId="65A7D991" w14:textId="77777777" w:rsidR="004B48BE" w:rsidRDefault="004B48BE">
      <w:pPr>
        <w:spacing w:line="560" w:lineRule="exact"/>
        <w:ind w:firstLineChars="200" w:firstLine="640"/>
        <w:rPr>
          <w:rFonts w:ascii="仿宋" w:eastAsia="仿宋" w:hAnsi="仿宋" w:cs="仿宋"/>
          <w:sz w:val="32"/>
          <w:szCs w:val="32"/>
        </w:rPr>
      </w:pPr>
    </w:p>
    <w:p w14:paraId="65A7D992"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“劳动</w:t>
      </w:r>
      <w:r>
        <w:rPr>
          <w:rFonts w:ascii="仿宋" w:eastAsia="仿宋" w:hAnsi="仿宋" w:cs="仿宋" w:hint="eastAsia"/>
          <w:sz w:val="32"/>
          <w:szCs w:val="32"/>
        </w:rPr>
        <w:t>1</w:t>
      </w:r>
      <w:r>
        <w:rPr>
          <w:rFonts w:ascii="仿宋" w:eastAsia="仿宋" w:hAnsi="仿宋" w:cs="仿宋" w:hint="eastAsia"/>
          <w:sz w:val="32"/>
          <w:szCs w:val="32"/>
        </w:rPr>
        <w:t>号”大汽水由北京一轻食品集团有限公司荣誉出品，</w:t>
      </w:r>
      <w:proofErr w:type="gramStart"/>
      <w:r>
        <w:rPr>
          <w:rFonts w:ascii="仿宋" w:eastAsia="仿宋" w:hAnsi="仿宋" w:cs="仿宋" w:hint="eastAsia"/>
          <w:sz w:val="32"/>
          <w:szCs w:val="32"/>
        </w:rPr>
        <w:t>做为</w:t>
      </w:r>
      <w:proofErr w:type="gramEnd"/>
      <w:r>
        <w:rPr>
          <w:rFonts w:ascii="仿宋" w:eastAsia="仿宋" w:hAnsi="仿宋" w:cs="仿宋" w:hint="eastAsia"/>
          <w:sz w:val="32"/>
          <w:szCs w:val="32"/>
        </w:rPr>
        <w:t>一家实力雄厚的国有综合性食品企业，一轻食品集团担负社会责任的同时，也在用行动</w:t>
      </w:r>
      <w:proofErr w:type="gramStart"/>
      <w:r>
        <w:rPr>
          <w:rFonts w:ascii="仿宋" w:eastAsia="仿宋" w:hAnsi="仿宋" w:cs="仿宋" w:hint="eastAsia"/>
          <w:sz w:val="32"/>
          <w:szCs w:val="32"/>
        </w:rPr>
        <w:t>践行</w:t>
      </w:r>
      <w:proofErr w:type="gramEnd"/>
      <w:r>
        <w:rPr>
          <w:rFonts w:ascii="仿宋" w:eastAsia="仿宋" w:hAnsi="仿宋" w:cs="仿宋" w:hint="eastAsia"/>
          <w:sz w:val="32"/>
          <w:szCs w:val="32"/>
        </w:rPr>
        <w:t>社会主义核心价值观。</w:t>
      </w:r>
    </w:p>
    <w:p w14:paraId="65A7D993"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劳动者是社会发展的源动力，致敬每一位劳动者，致</w:t>
      </w:r>
      <w:r>
        <w:rPr>
          <w:rFonts w:ascii="仿宋" w:eastAsia="仿宋" w:hAnsi="仿宋" w:cs="仿宋" w:hint="eastAsia"/>
          <w:sz w:val="32"/>
          <w:szCs w:val="32"/>
        </w:rPr>
        <w:t>敬每一滴汗水、每一分付出，正是主流价值导向。没有辛勤劳动，就不会有幸福的生活，没有苦干实干，就不会实现美好的梦想。将这种精神融入产品理念，从而诞生了“劳动</w:t>
      </w:r>
      <w:r>
        <w:rPr>
          <w:rFonts w:ascii="仿宋" w:eastAsia="仿宋" w:hAnsi="仿宋" w:cs="仿宋" w:hint="eastAsia"/>
          <w:sz w:val="32"/>
          <w:szCs w:val="32"/>
        </w:rPr>
        <w:t>1</w:t>
      </w:r>
      <w:r>
        <w:rPr>
          <w:rFonts w:ascii="仿宋" w:eastAsia="仿宋" w:hAnsi="仿宋" w:cs="仿宋" w:hint="eastAsia"/>
          <w:sz w:val="32"/>
          <w:szCs w:val="32"/>
        </w:rPr>
        <w:t>号，</w:t>
      </w:r>
      <w:r>
        <w:rPr>
          <w:rFonts w:ascii="仿宋" w:eastAsia="仿宋" w:hAnsi="仿宋" w:cs="仿宋" w:hint="eastAsia"/>
          <w:sz w:val="32"/>
          <w:szCs w:val="32"/>
        </w:rPr>
        <w:t>600ml</w:t>
      </w:r>
      <w:r>
        <w:rPr>
          <w:rFonts w:ascii="仿宋" w:eastAsia="仿宋" w:hAnsi="仿宋" w:cs="仿宋" w:hint="eastAsia"/>
          <w:sz w:val="32"/>
          <w:szCs w:val="32"/>
        </w:rPr>
        <w:t>大汽水”，大瓶更带劲，</w:t>
      </w:r>
      <w:proofErr w:type="gramStart"/>
      <w:r>
        <w:rPr>
          <w:rFonts w:ascii="仿宋" w:eastAsia="仿宋" w:hAnsi="仿宋" w:cs="仿宋" w:hint="eastAsia"/>
          <w:sz w:val="32"/>
          <w:szCs w:val="32"/>
        </w:rPr>
        <w:t>口口更</w:t>
      </w:r>
      <w:proofErr w:type="gramEnd"/>
      <w:r>
        <w:rPr>
          <w:rFonts w:ascii="仿宋" w:eastAsia="仿宋" w:hAnsi="仿宋" w:cs="仿宋" w:hint="eastAsia"/>
          <w:sz w:val="32"/>
          <w:szCs w:val="32"/>
        </w:rPr>
        <w:t>满足。“劳动</w:t>
      </w:r>
      <w:r>
        <w:rPr>
          <w:rFonts w:ascii="仿宋" w:eastAsia="仿宋" w:hAnsi="仿宋" w:cs="仿宋" w:hint="eastAsia"/>
          <w:sz w:val="32"/>
          <w:szCs w:val="32"/>
        </w:rPr>
        <w:t>1</w:t>
      </w:r>
      <w:r>
        <w:rPr>
          <w:rFonts w:ascii="仿宋" w:eastAsia="仿宋" w:hAnsi="仿宋" w:cs="仿宋" w:hint="eastAsia"/>
          <w:sz w:val="32"/>
          <w:szCs w:val="32"/>
        </w:rPr>
        <w:t>号”大汽水希望把对劳动者的致敬带到每个角落，并让所有劳动者在产品中收获快乐的体验。</w:t>
      </w:r>
    </w:p>
    <w:p w14:paraId="65A7D994" w14:textId="77777777" w:rsidR="004B48BE" w:rsidRDefault="00486ABB">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四、数字营销平台</w:t>
      </w:r>
    </w:p>
    <w:p w14:paraId="65A7D995" w14:textId="77777777" w:rsidR="004B48BE" w:rsidRDefault="00486ABB">
      <w:pPr>
        <w:spacing w:line="560" w:lineRule="exact"/>
        <w:ind w:firstLineChars="200" w:firstLine="420"/>
        <w:rPr>
          <w:rFonts w:ascii="仿宋" w:eastAsia="仿宋" w:hAnsi="仿宋" w:cs="仿宋"/>
          <w:color w:val="000000"/>
          <w:sz w:val="32"/>
          <w:szCs w:val="32"/>
        </w:rPr>
      </w:pPr>
      <w:r>
        <w:rPr>
          <w:noProof/>
        </w:rPr>
        <w:drawing>
          <wp:anchor distT="0" distB="0" distL="114935" distR="114935" simplePos="0" relativeHeight="251660288" behindDoc="0" locked="0" layoutInCell="1" allowOverlap="1" wp14:anchorId="65A7D9D5" wp14:editId="65A7D9D6">
            <wp:simplePos x="0" y="0"/>
            <wp:positionH relativeFrom="column">
              <wp:posOffset>73660</wp:posOffset>
            </wp:positionH>
            <wp:positionV relativeFrom="paragraph">
              <wp:posOffset>61595</wp:posOffset>
            </wp:positionV>
            <wp:extent cx="4997450" cy="2251710"/>
            <wp:effectExtent l="0" t="0" r="12700" b="15240"/>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4997450" cy="2251710"/>
                    </a:xfrm>
                    <a:prstGeom prst="rect">
                      <a:avLst/>
                    </a:prstGeom>
                    <a:noFill/>
                    <a:ln>
                      <a:noFill/>
                    </a:ln>
                  </pic:spPr>
                </pic:pic>
              </a:graphicData>
            </a:graphic>
          </wp:anchor>
        </w:drawing>
      </w:r>
    </w:p>
    <w:p w14:paraId="65A7D996" w14:textId="77777777" w:rsidR="004B48BE" w:rsidRDefault="004B48BE">
      <w:pPr>
        <w:spacing w:line="560" w:lineRule="exact"/>
        <w:ind w:firstLineChars="200" w:firstLine="640"/>
        <w:rPr>
          <w:rFonts w:ascii="仿宋" w:eastAsia="仿宋" w:hAnsi="仿宋" w:cs="仿宋"/>
          <w:color w:val="000000"/>
          <w:sz w:val="32"/>
          <w:szCs w:val="32"/>
        </w:rPr>
      </w:pPr>
    </w:p>
    <w:p w14:paraId="65A7D997" w14:textId="77777777" w:rsidR="004B48BE" w:rsidRDefault="004B48BE">
      <w:pPr>
        <w:spacing w:line="560" w:lineRule="exact"/>
        <w:ind w:firstLineChars="200" w:firstLine="640"/>
        <w:rPr>
          <w:rFonts w:ascii="仿宋" w:eastAsia="仿宋" w:hAnsi="仿宋" w:cs="仿宋"/>
          <w:color w:val="000000"/>
          <w:sz w:val="32"/>
          <w:szCs w:val="32"/>
        </w:rPr>
      </w:pPr>
    </w:p>
    <w:p w14:paraId="65A7D998" w14:textId="77777777" w:rsidR="004B48BE" w:rsidRDefault="004B48BE">
      <w:pPr>
        <w:spacing w:line="560" w:lineRule="exact"/>
        <w:ind w:firstLineChars="200" w:firstLine="640"/>
        <w:rPr>
          <w:rFonts w:ascii="仿宋" w:eastAsia="仿宋" w:hAnsi="仿宋" w:cs="仿宋"/>
          <w:color w:val="000000"/>
          <w:sz w:val="32"/>
          <w:szCs w:val="32"/>
        </w:rPr>
      </w:pPr>
    </w:p>
    <w:p w14:paraId="65A7D999"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近年来，</w:t>
      </w:r>
      <w:r>
        <w:rPr>
          <w:rFonts w:ascii="仿宋" w:eastAsia="仿宋" w:hAnsi="仿宋" w:cs="仿宋" w:hint="eastAsia"/>
          <w:color w:val="000000"/>
          <w:sz w:val="32"/>
          <w:szCs w:val="32"/>
        </w:rPr>
        <w:t>一轻食品集团全面实施数字化、信息化、智能</w:t>
      </w:r>
      <w:r>
        <w:rPr>
          <w:rFonts w:ascii="仿宋" w:eastAsia="仿宋" w:hAnsi="仿宋" w:cs="仿宋" w:hint="eastAsia"/>
          <w:color w:val="000000"/>
          <w:sz w:val="32"/>
          <w:szCs w:val="32"/>
        </w:rPr>
        <w:lastRenderedPageBreak/>
        <w:t>化，</w:t>
      </w:r>
      <w:r>
        <w:rPr>
          <w:rFonts w:ascii="仿宋" w:eastAsia="仿宋" w:hAnsi="仿宋" w:cs="仿宋" w:hint="eastAsia"/>
          <w:color w:val="000000"/>
          <w:sz w:val="32"/>
          <w:szCs w:val="32"/>
        </w:rPr>
        <w:t>建设</w:t>
      </w:r>
      <w:r>
        <w:rPr>
          <w:rFonts w:ascii="仿宋" w:eastAsia="仿宋" w:hAnsi="仿宋" w:cs="仿宋" w:hint="eastAsia"/>
          <w:color w:val="000000"/>
          <w:sz w:val="32"/>
          <w:szCs w:val="32"/>
        </w:rPr>
        <w:t>智能制造</w:t>
      </w:r>
      <w:r>
        <w:rPr>
          <w:rFonts w:ascii="仿宋" w:eastAsia="仿宋" w:hAnsi="仿宋" w:cs="仿宋" w:hint="eastAsia"/>
          <w:color w:val="000000"/>
          <w:sz w:val="32"/>
          <w:szCs w:val="32"/>
        </w:rPr>
        <w:t>工厂</w:t>
      </w:r>
      <w:r>
        <w:rPr>
          <w:rFonts w:ascii="仿宋" w:eastAsia="仿宋" w:hAnsi="仿宋" w:cs="仿宋" w:hint="eastAsia"/>
          <w:color w:val="000000"/>
          <w:sz w:val="32"/>
          <w:szCs w:val="32"/>
        </w:rPr>
        <w:t>，打造</w:t>
      </w:r>
      <w:proofErr w:type="gramStart"/>
      <w:r>
        <w:rPr>
          <w:rFonts w:ascii="仿宋" w:eastAsia="仿宋" w:hAnsi="仿宋" w:cs="仿宋" w:hint="eastAsia"/>
          <w:color w:val="000000"/>
          <w:sz w:val="32"/>
          <w:szCs w:val="32"/>
        </w:rPr>
        <w:t>全供应链数字</w:t>
      </w:r>
      <w:proofErr w:type="gramEnd"/>
      <w:r>
        <w:rPr>
          <w:rFonts w:ascii="仿宋" w:eastAsia="仿宋" w:hAnsi="仿宋" w:cs="仿宋" w:hint="eastAsia"/>
          <w:color w:val="000000"/>
          <w:sz w:val="32"/>
          <w:szCs w:val="32"/>
        </w:rPr>
        <w:t>营销平台</w:t>
      </w:r>
      <w:r>
        <w:rPr>
          <w:rFonts w:ascii="仿宋" w:eastAsia="仿宋" w:hAnsi="仿宋" w:cs="仿宋" w:hint="eastAsia"/>
          <w:color w:val="000000"/>
          <w:sz w:val="32"/>
          <w:szCs w:val="32"/>
        </w:rPr>
        <w:t>,</w:t>
      </w:r>
      <w:r>
        <w:rPr>
          <w:rFonts w:ascii="仿宋" w:eastAsia="仿宋" w:hAnsi="仿宋" w:cs="仿宋" w:hint="eastAsia"/>
          <w:color w:val="000000"/>
          <w:sz w:val="32"/>
          <w:szCs w:val="32"/>
        </w:rPr>
        <w:t>构建</w:t>
      </w:r>
      <w:r>
        <w:rPr>
          <w:rFonts w:ascii="仿宋" w:eastAsia="仿宋" w:hAnsi="仿宋" w:cs="仿宋" w:hint="eastAsia"/>
          <w:color w:val="000000"/>
          <w:sz w:val="32"/>
          <w:szCs w:val="32"/>
        </w:rPr>
        <w:t>一轻六维一体数字平台</w:t>
      </w:r>
      <w:r>
        <w:rPr>
          <w:rFonts w:ascii="仿宋" w:eastAsia="仿宋" w:hAnsi="仿宋" w:cs="仿宋" w:hint="eastAsia"/>
          <w:color w:val="000000"/>
          <w:sz w:val="32"/>
          <w:szCs w:val="32"/>
        </w:rPr>
        <w:t>，</w:t>
      </w:r>
      <w:r>
        <w:rPr>
          <w:rFonts w:ascii="仿宋" w:eastAsia="仿宋" w:hAnsi="仿宋" w:cs="仿宋" w:hint="eastAsia"/>
          <w:sz w:val="32"/>
          <w:szCs w:val="32"/>
        </w:rPr>
        <w:t>打通品牌商到消费者的</w:t>
      </w:r>
      <w:r>
        <w:rPr>
          <w:rFonts w:ascii="仿宋" w:eastAsia="仿宋" w:hAnsi="仿宋" w:cs="仿宋" w:hint="eastAsia"/>
          <w:sz w:val="32"/>
          <w:szCs w:val="32"/>
        </w:rPr>
        <w:t>F2P2J2B2C</w:t>
      </w:r>
      <w:r>
        <w:rPr>
          <w:rFonts w:ascii="仿宋" w:eastAsia="仿宋" w:hAnsi="仿宋" w:cs="仿宋" w:hint="eastAsia"/>
          <w:sz w:val="32"/>
          <w:szCs w:val="32"/>
        </w:rPr>
        <w:t>完整数据链</w:t>
      </w:r>
      <w:r>
        <w:rPr>
          <w:rFonts w:ascii="仿宋" w:eastAsia="仿宋" w:hAnsi="仿宋" w:cs="仿宋" w:hint="eastAsia"/>
          <w:sz w:val="32"/>
          <w:szCs w:val="32"/>
        </w:rPr>
        <w:t>。</w:t>
      </w:r>
    </w:p>
    <w:p w14:paraId="65A7D99A" w14:textId="77777777" w:rsidR="004B48BE" w:rsidRDefault="00486ABB">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五、多元化商业体</w:t>
      </w:r>
      <w:r>
        <w:rPr>
          <w:rFonts w:ascii="黑体" w:eastAsia="黑体" w:hAnsi="黑体" w:cs="黑体" w:hint="eastAsia"/>
          <w:sz w:val="32"/>
          <w:szCs w:val="32"/>
        </w:rPr>
        <w:t>系</w:t>
      </w:r>
    </w:p>
    <w:p w14:paraId="65A7D99B"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一轻食品集团隶属一轻控股，下属十余家分子公司，</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大兴食品生产基地为总部，</w:t>
      </w:r>
      <w:r>
        <w:rPr>
          <w:rFonts w:ascii="仿宋" w:eastAsia="仿宋" w:hAnsi="仿宋" w:cs="仿宋" w:hint="eastAsia"/>
          <w:sz w:val="32"/>
          <w:szCs w:val="32"/>
        </w:rPr>
        <w:t>通过百年义利连锁店、北平制冰厂、京轻便利店、一轻</w:t>
      </w:r>
      <w:proofErr w:type="gramStart"/>
      <w:r>
        <w:rPr>
          <w:rFonts w:ascii="仿宋" w:eastAsia="仿宋" w:hAnsi="仿宋" w:cs="仿宋" w:hint="eastAsia"/>
          <w:sz w:val="32"/>
          <w:szCs w:val="32"/>
        </w:rPr>
        <w:t>优选线</w:t>
      </w:r>
      <w:proofErr w:type="gramEnd"/>
      <w:r>
        <w:rPr>
          <w:rFonts w:ascii="仿宋" w:eastAsia="仿宋" w:hAnsi="仿宋" w:cs="仿宋" w:hint="eastAsia"/>
          <w:sz w:val="32"/>
          <w:szCs w:val="32"/>
        </w:rPr>
        <w:t>上商城等多个商业渠道输出产品及品牌；</w:t>
      </w:r>
      <w:r>
        <w:rPr>
          <w:rFonts w:ascii="仿宋" w:eastAsia="仿宋" w:hAnsi="仿宋" w:cs="仿宋" w:hint="eastAsia"/>
          <w:sz w:val="32"/>
          <w:szCs w:val="32"/>
        </w:rPr>
        <w:t>始终坚持成为</w:t>
      </w:r>
      <w:r>
        <w:rPr>
          <w:rFonts w:ascii="仿宋" w:eastAsia="仿宋" w:hAnsi="仿宋" w:cs="仿宋" w:hint="eastAsia"/>
          <w:sz w:val="32"/>
          <w:szCs w:val="32"/>
        </w:rPr>
        <w:t>一家</w:t>
      </w:r>
      <w:proofErr w:type="gramStart"/>
      <w:r>
        <w:rPr>
          <w:rFonts w:ascii="仿宋" w:eastAsia="仿宋" w:hAnsi="仿宋" w:cs="仿宋" w:hint="eastAsia"/>
          <w:sz w:val="32"/>
          <w:szCs w:val="32"/>
        </w:rPr>
        <w:t>集食品</w:t>
      </w:r>
      <w:proofErr w:type="gramEnd"/>
      <w:r>
        <w:rPr>
          <w:rFonts w:ascii="仿宋" w:eastAsia="仿宋" w:hAnsi="仿宋" w:cs="仿宋" w:hint="eastAsia"/>
          <w:sz w:val="32"/>
          <w:szCs w:val="32"/>
        </w:rPr>
        <w:t>生产与经营、食品技术开发、商业连锁经营、工业产业设计、工业旅游文化发展等于一体的综合性食品企业集团。</w:t>
      </w:r>
      <w:r>
        <w:rPr>
          <w:rFonts w:ascii="仿宋" w:eastAsia="仿宋" w:hAnsi="仿宋" w:cs="仿宋" w:hint="eastAsia"/>
          <w:sz w:val="32"/>
          <w:szCs w:val="32"/>
        </w:rPr>
        <w:t>拥有以下商业品牌：</w:t>
      </w:r>
    </w:p>
    <w:p w14:paraId="65A7D99C" w14:textId="77777777" w:rsidR="004B48BE" w:rsidRDefault="00486ABB">
      <w:pPr>
        <w:spacing w:line="560" w:lineRule="exact"/>
        <w:ind w:firstLineChars="200" w:firstLine="420"/>
        <w:rPr>
          <w:rFonts w:ascii="楷体" w:eastAsia="楷体" w:hAnsi="楷体" w:cs="楷体"/>
          <w:sz w:val="32"/>
          <w:szCs w:val="32"/>
        </w:rPr>
      </w:pPr>
      <w:r>
        <w:rPr>
          <w:noProof/>
        </w:rPr>
        <w:drawing>
          <wp:anchor distT="0" distB="0" distL="114935" distR="114935" simplePos="0" relativeHeight="251655168" behindDoc="1" locked="0" layoutInCell="1" allowOverlap="1" wp14:anchorId="65A7D9D7" wp14:editId="65A7D9D8">
            <wp:simplePos x="0" y="0"/>
            <wp:positionH relativeFrom="column">
              <wp:posOffset>253365</wp:posOffset>
            </wp:positionH>
            <wp:positionV relativeFrom="paragraph">
              <wp:posOffset>327660</wp:posOffset>
            </wp:positionV>
            <wp:extent cx="4589145" cy="2088515"/>
            <wp:effectExtent l="0" t="0" r="1905" b="698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4589145" cy="2088515"/>
                    </a:xfrm>
                    <a:prstGeom prst="rect">
                      <a:avLst/>
                    </a:prstGeom>
                    <a:noFill/>
                    <a:ln>
                      <a:noFill/>
                    </a:ln>
                  </pic:spPr>
                </pic:pic>
              </a:graphicData>
            </a:graphic>
          </wp:anchor>
        </w:drawing>
      </w:r>
      <w:r>
        <w:rPr>
          <w:rFonts w:ascii="楷体" w:eastAsia="楷体" w:hAnsi="楷体" w:cs="楷体" w:hint="eastAsia"/>
          <w:sz w:val="32"/>
          <w:szCs w:val="32"/>
        </w:rPr>
        <w:t>百年义利</w:t>
      </w:r>
    </w:p>
    <w:p w14:paraId="65A7D99D" w14:textId="77777777" w:rsidR="004B48BE" w:rsidRDefault="004B48BE">
      <w:pPr>
        <w:spacing w:line="560" w:lineRule="exact"/>
        <w:ind w:firstLineChars="200" w:firstLine="640"/>
        <w:rPr>
          <w:rFonts w:ascii="仿宋" w:eastAsia="仿宋" w:hAnsi="仿宋" w:cs="仿宋"/>
          <w:sz w:val="32"/>
          <w:szCs w:val="32"/>
        </w:rPr>
      </w:pPr>
    </w:p>
    <w:p w14:paraId="65A7D99E" w14:textId="77777777" w:rsidR="004B48BE" w:rsidRDefault="004B48BE">
      <w:pPr>
        <w:spacing w:line="560" w:lineRule="exact"/>
        <w:ind w:firstLineChars="200" w:firstLine="640"/>
        <w:rPr>
          <w:rFonts w:ascii="仿宋" w:eastAsia="仿宋" w:hAnsi="仿宋" w:cs="仿宋"/>
          <w:sz w:val="32"/>
          <w:szCs w:val="32"/>
        </w:rPr>
      </w:pPr>
    </w:p>
    <w:p w14:paraId="65A7D99F" w14:textId="77777777" w:rsidR="004B48BE" w:rsidRDefault="004B48BE">
      <w:pPr>
        <w:spacing w:line="560" w:lineRule="exact"/>
        <w:ind w:firstLineChars="200" w:firstLine="640"/>
        <w:rPr>
          <w:rFonts w:ascii="仿宋" w:eastAsia="仿宋" w:hAnsi="仿宋" w:cs="仿宋"/>
          <w:sz w:val="32"/>
          <w:szCs w:val="32"/>
        </w:rPr>
      </w:pPr>
    </w:p>
    <w:p w14:paraId="65A7D9A0" w14:textId="77777777" w:rsidR="004B48BE" w:rsidRDefault="004B48BE">
      <w:pPr>
        <w:spacing w:line="560" w:lineRule="exact"/>
        <w:ind w:firstLineChars="200" w:firstLine="640"/>
        <w:rPr>
          <w:rFonts w:ascii="仿宋" w:eastAsia="仿宋" w:hAnsi="仿宋" w:cs="仿宋"/>
          <w:sz w:val="32"/>
          <w:szCs w:val="32"/>
        </w:rPr>
      </w:pPr>
    </w:p>
    <w:p w14:paraId="65A7D9A1" w14:textId="77777777" w:rsidR="004B48BE" w:rsidRDefault="004B48BE">
      <w:pPr>
        <w:spacing w:line="560" w:lineRule="exact"/>
        <w:ind w:firstLineChars="200" w:firstLine="640"/>
        <w:rPr>
          <w:rFonts w:ascii="仿宋" w:eastAsia="仿宋" w:hAnsi="仿宋" w:cs="仿宋"/>
          <w:sz w:val="32"/>
          <w:szCs w:val="32"/>
        </w:rPr>
      </w:pPr>
    </w:p>
    <w:p w14:paraId="65A7D9A2" w14:textId="77777777" w:rsidR="004B48BE" w:rsidRDefault="004B48BE">
      <w:pPr>
        <w:spacing w:line="560" w:lineRule="exact"/>
        <w:ind w:firstLineChars="200" w:firstLine="640"/>
        <w:rPr>
          <w:rFonts w:ascii="仿宋" w:eastAsia="仿宋" w:hAnsi="仿宋" w:cs="仿宋"/>
          <w:sz w:val="32"/>
          <w:szCs w:val="32"/>
        </w:rPr>
      </w:pPr>
    </w:p>
    <w:p w14:paraId="65A7D9A3"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义利食品商业连锁成立于</w:t>
      </w:r>
      <w:r>
        <w:rPr>
          <w:rFonts w:ascii="仿宋" w:eastAsia="仿宋" w:hAnsi="仿宋" w:cs="仿宋" w:hint="eastAsia"/>
          <w:sz w:val="32"/>
          <w:szCs w:val="32"/>
        </w:rPr>
        <w:t>2011</w:t>
      </w:r>
      <w:r>
        <w:rPr>
          <w:rFonts w:ascii="仿宋" w:eastAsia="仿宋" w:hAnsi="仿宋" w:cs="仿宋" w:hint="eastAsia"/>
          <w:sz w:val="32"/>
          <w:szCs w:val="32"/>
        </w:rPr>
        <w:t>年</w:t>
      </w:r>
      <w:r>
        <w:rPr>
          <w:rFonts w:ascii="仿宋" w:eastAsia="仿宋" w:hAnsi="仿宋" w:cs="仿宋" w:hint="eastAsia"/>
          <w:sz w:val="32"/>
          <w:szCs w:val="32"/>
        </w:rPr>
        <w:t>3</w:t>
      </w:r>
      <w:r>
        <w:rPr>
          <w:rFonts w:ascii="仿宋" w:eastAsia="仿宋" w:hAnsi="仿宋" w:cs="仿宋" w:hint="eastAsia"/>
          <w:sz w:val="32"/>
          <w:szCs w:val="32"/>
        </w:rPr>
        <w:t>月，响应政府的号召，秉持“市民有需求，国企有担当”</w:t>
      </w:r>
      <w:proofErr w:type="gramStart"/>
      <w:r>
        <w:rPr>
          <w:rFonts w:ascii="仿宋" w:eastAsia="仿宋" w:hAnsi="仿宋" w:cs="仿宋" w:hint="eastAsia"/>
          <w:sz w:val="32"/>
          <w:szCs w:val="32"/>
        </w:rPr>
        <w:t>的办企宗旨</w:t>
      </w:r>
      <w:proofErr w:type="gramEnd"/>
      <w:r>
        <w:rPr>
          <w:rFonts w:ascii="仿宋" w:eastAsia="仿宋" w:hAnsi="仿宋" w:cs="仿宋" w:hint="eastAsia"/>
          <w:sz w:val="32"/>
          <w:szCs w:val="32"/>
        </w:rPr>
        <w:t>，发展民族品牌、保障食品安全，服务民生，在一轻控股的指导下开创了“百年义利”食品专卖连锁店，通过社区型门店开展销售工作，主营面包、糕点、烘焙、乳制品、主食熟食、冷藏冷冻食品、粮油副食、休闲食品、清洁用品、日用百货、烟酒类等产品。截止</w:t>
      </w:r>
      <w:r>
        <w:rPr>
          <w:rFonts w:ascii="仿宋" w:eastAsia="仿宋" w:hAnsi="仿宋" w:cs="仿宋" w:hint="eastAsia"/>
          <w:sz w:val="32"/>
          <w:szCs w:val="32"/>
        </w:rPr>
        <w:t>2021</w:t>
      </w:r>
      <w:r>
        <w:rPr>
          <w:rFonts w:ascii="仿宋" w:eastAsia="仿宋" w:hAnsi="仿宋" w:cs="仿宋" w:hint="eastAsia"/>
          <w:sz w:val="32"/>
          <w:szCs w:val="32"/>
        </w:rPr>
        <w:t>年，已经开设</w:t>
      </w:r>
      <w:r>
        <w:rPr>
          <w:rFonts w:ascii="仿宋" w:eastAsia="仿宋" w:hAnsi="仿宋" w:cs="仿宋" w:hint="eastAsia"/>
          <w:sz w:val="32"/>
          <w:szCs w:val="32"/>
        </w:rPr>
        <w:t>130</w:t>
      </w:r>
      <w:r>
        <w:rPr>
          <w:rFonts w:ascii="仿宋" w:eastAsia="仿宋" w:hAnsi="仿宋" w:cs="仿宋" w:hint="eastAsia"/>
          <w:sz w:val="32"/>
          <w:szCs w:val="32"/>
        </w:rPr>
        <w:t>多家，正以每年</w:t>
      </w:r>
      <w:r>
        <w:rPr>
          <w:rFonts w:ascii="仿宋" w:eastAsia="仿宋" w:hAnsi="仿宋" w:cs="仿宋" w:hint="eastAsia"/>
          <w:sz w:val="32"/>
          <w:szCs w:val="32"/>
        </w:rPr>
        <w:lastRenderedPageBreak/>
        <w:t>20</w:t>
      </w:r>
      <w:r>
        <w:rPr>
          <w:rFonts w:ascii="仿宋" w:eastAsia="仿宋" w:hAnsi="仿宋" w:cs="仿宋" w:hint="eastAsia"/>
          <w:sz w:val="32"/>
          <w:szCs w:val="32"/>
        </w:rPr>
        <w:t>家以上的速度发展。</w:t>
      </w:r>
    </w:p>
    <w:p w14:paraId="65A7D9A4" w14:textId="77777777" w:rsidR="004B48BE" w:rsidRDefault="00486ABB">
      <w:pPr>
        <w:spacing w:line="560" w:lineRule="exact"/>
        <w:ind w:firstLineChars="200" w:firstLine="640"/>
        <w:rPr>
          <w:rFonts w:ascii="仿宋" w:eastAsia="仿宋" w:hAnsi="仿宋" w:cs="仿宋"/>
          <w:sz w:val="32"/>
          <w:szCs w:val="32"/>
        </w:rPr>
      </w:pPr>
      <w:r>
        <w:rPr>
          <w:rFonts w:ascii="楷体" w:eastAsia="楷体" w:hAnsi="楷体" w:cs="楷体" w:hint="eastAsia"/>
          <w:sz w:val="32"/>
          <w:szCs w:val="32"/>
        </w:rPr>
        <w:t>北平制冰厂</w:t>
      </w:r>
    </w:p>
    <w:p w14:paraId="65A7D9A5" w14:textId="77777777" w:rsidR="004B48BE" w:rsidRDefault="00486ABB">
      <w:pPr>
        <w:spacing w:line="560" w:lineRule="exact"/>
        <w:ind w:firstLineChars="200" w:firstLine="420"/>
        <w:rPr>
          <w:rFonts w:ascii="仿宋" w:eastAsia="仿宋" w:hAnsi="仿宋" w:cs="仿宋"/>
          <w:sz w:val="32"/>
          <w:szCs w:val="32"/>
        </w:rPr>
      </w:pPr>
      <w:r>
        <w:rPr>
          <w:noProof/>
        </w:rPr>
        <w:drawing>
          <wp:anchor distT="0" distB="0" distL="114935" distR="114935" simplePos="0" relativeHeight="251656192" behindDoc="0" locked="0" layoutInCell="1" allowOverlap="1" wp14:anchorId="65A7D9D9" wp14:editId="65A7D9DA">
            <wp:simplePos x="0" y="0"/>
            <wp:positionH relativeFrom="column">
              <wp:posOffset>135890</wp:posOffset>
            </wp:positionH>
            <wp:positionV relativeFrom="paragraph">
              <wp:posOffset>-55245</wp:posOffset>
            </wp:positionV>
            <wp:extent cx="5055870" cy="2237740"/>
            <wp:effectExtent l="0" t="0" r="11430" b="1016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5055870" cy="2237740"/>
                    </a:xfrm>
                    <a:prstGeom prst="rect">
                      <a:avLst/>
                    </a:prstGeom>
                    <a:noFill/>
                    <a:ln>
                      <a:noFill/>
                    </a:ln>
                  </pic:spPr>
                </pic:pic>
              </a:graphicData>
            </a:graphic>
          </wp:anchor>
        </w:drawing>
      </w:r>
    </w:p>
    <w:p w14:paraId="65A7D9A6" w14:textId="77777777" w:rsidR="004B48BE" w:rsidRDefault="004B48BE">
      <w:pPr>
        <w:spacing w:line="560" w:lineRule="exact"/>
        <w:ind w:firstLineChars="200" w:firstLine="640"/>
        <w:rPr>
          <w:rFonts w:ascii="仿宋" w:eastAsia="仿宋" w:hAnsi="仿宋" w:cs="仿宋"/>
          <w:sz w:val="32"/>
          <w:szCs w:val="32"/>
        </w:rPr>
      </w:pPr>
    </w:p>
    <w:p w14:paraId="65A7D9A7" w14:textId="77777777" w:rsidR="004B48BE" w:rsidRDefault="004B48BE">
      <w:pPr>
        <w:spacing w:line="560" w:lineRule="exact"/>
        <w:ind w:firstLineChars="200" w:firstLine="640"/>
        <w:rPr>
          <w:rFonts w:ascii="仿宋" w:eastAsia="仿宋" w:hAnsi="仿宋" w:cs="仿宋"/>
          <w:sz w:val="32"/>
          <w:szCs w:val="32"/>
        </w:rPr>
      </w:pPr>
    </w:p>
    <w:p w14:paraId="65A7D9A8" w14:textId="77777777" w:rsidR="004B48BE" w:rsidRDefault="004B48BE">
      <w:pPr>
        <w:spacing w:line="560" w:lineRule="exact"/>
        <w:ind w:firstLineChars="200" w:firstLine="640"/>
        <w:rPr>
          <w:rFonts w:ascii="仿宋" w:eastAsia="仿宋" w:hAnsi="仿宋" w:cs="仿宋"/>
          <w:sz w:val="32"/>
          <w:szCs w:val="32"/>
        </w:rPr>
      </w:pPr>
    </w:p>
    <w:p w14:paraId="65A7D9A9" w14:textId="77777777" w:rsidR="004B48BE" w:rsidRDefault="004B48BE">
      <w:pPr>
        <w:spacing w:line="560" w:lineRule="exact"/>
        <w:ind w:firstLineChars="200" w:firstLine="640"/>
        <w:rPr>
          <w:rFonts w:ascii="仿宋" w:eastAsia="仿宋" w:hAnsi="仿宋" w:cs="仿宋"/>
          <w:sz w:val="32"/>
          <w:szCs w:val="32"/>
        </w:rPr>
      </w:pPr>
    </w:p>
    <w:p w14:paraId="65A7D9AA" w14:textId="77777777" w:rsidR="004B48BE" w:rsidRDefault="004B48BE">
      <w:pPr>
        <w:spacing w:line="560" w:lineRule="exact"/>
        <w:ind w:firstLineChars="200" w:firstLine="640"/>
        <w:rPr>
          <w:rFonts w:ascii="仿宋" w:eastAsia="仿宋" w:hAnsi="仿宋" w:cs="仿宋"/>
          <w:sz w:val="32"/>
          <w:szCs w:val="32"/>
        </w:rPr>
      </w:pPr>
    </w:p>
    <w:p w14:paraId="65A7D9AB"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北平制冰厂创建于</w:t>
      </w:r>
      <w:r>
        <w:rPr>
          <w:rFonts w:ascii="仿宋" w:eastAsia="仿宋" w:hAnsi="仿宋" w:cs="仿宋" w:hint="eastAsia"/>
          <w:sz w:val="32"/>
          <w:szCs w:val="32"/>
        </w:rPr>
        <w:t>1936</w:t>
      </w:r>
      <w:r>
        <w:rPr>
          <w:rFonts w:ascii="仿宋" w:eastAsia="仿宋" w:hAnsi="仿宋" w:cs="仿宋" w:hint="eastAsia"/>
          <w:sz w:val="32"/>
          <w:szCs w:val="32"/>
        </w:rPr>
        <w:t>年，是北冰洋饮料的前身，此次作为北冰洋的线下主题</w:t>
      </w:r>
      <w:proofErr w:type="gramStart"/>
      <w:r>
        <w:rPr>
          <w:rFonts w:ascii="仿宋" w:eastAsia="仿宋" w:hAnsi="仿宋" w:cs="仿宋" w:hint="eastAsia"/>
          <w:sz w:val="32"/>
          <w:szCs w:val="32"/>
        </w:rPr>
        <w:t>店重新</w:t>
      </w:r>
      <w:proofErr w:type="gramEnd"/>
      <w:r>
        <w:rPr>
          <w:rFonts w:ascii="仿宋" w:eastAsia="仿宋" w:hAnsi="仿宋" w:cs="仿宋" w:hint="eastAsia"/>
          <w:sz w:val="32"/>
          <w:szCs w:val="32"/>
        </w:rPr>
        <w:t>出现在人们的视野中</w:t>
      </w:r>
      <w:r>
        <w:rPr>
          <w:rFonts w:ascii="仿宋" w:eastAsia="仿宋" w:hAnsi="仿宋" w:cs="仿宋" w:hint="eastAsia"/>
          <w:sz w:val="32"/>
          <w:szCs w:val="32"/>
        </w:rPr>
        <w:t>，正是依托北冰洋品牌</w:t>
      </w:r>
      <w:r>
        <w:rPr>
          <w:rFonts w:ascii="仿宋" w:eastAsia="仿宋" w:hAnsi="仿宋" w:cs="仿宋" w:hint="eastAsia"/>
          <w:sz w:val="32"/>
          <w:szCs w:val="32"/>
        </w:rPr>
        <w:t>85</w:t>
      </w:r>
      <w:r>
        <w:rPr>
          <w:rFonts w:ascii="仿宋" w:eastAsia="仿宋" w:hAnsi="仿宋" w:cs="仿宋" w:hint="eastAsia"/>
          <w:sz w:val="32"/>
          <w:szCs w:val="32"/>
        </w:rPr>
        <w:t>年老字号背书，通过品牌店全新的定位、全新的体验，来对话新消费群体。</w:t>
      </w:r>
    </w:p>
    <w:p w14:paraId="65A7D9AC"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主打产品六大品类：</w:t>
      </w:r>
      <w:proofErr w:type="gramStart"/>
      <w:r>
        <w:rPr>
          <w:rFonts w:ascii="仿宋" w:eastAsia="仿宋" w:hAnsi="仿宋" w:cs="仿宋" w:hint="eastAsia"/>
          <w:sz w:val="32"/>
          <w:szCs w:val="32"/>
        </w:rPr>
        <w:t>鲜制气泡</w:t>
      </w:r>
      <w:proofErr w:type="gramEnd"/>
      <w:r>
        <w:rPr>
          <w:rFonts w:ascii="仿宋" w:eastAsia="仿宋" w:hAnsi="仿宋" w:cs="仿宋" w:hint="eastAsia"/>
          <w:sz w:val="32"/>
          <w:szCs w:val="32"/>
        </w:rPr>
        <w:t>饮、冰淇淋、酸奶、手工巧克力、现烤烘焙、文创周边。</w:t>
      </w:r>
    </w:p>
    <w:p w14:paraId="65A7D9AD" w14:textId="77777777" w:rsidR="004B48BE" w:rsidRDefault="00486ABB">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京轻便利店</w:t>
      </w:r>
    </w:p>
    <w:p w14:paraId="65A7D9AE" w14:textId="77777777" w:rsidR="004B48BE" w:rsidRDefault="00486ABB">
      <w:pPr>
        <w:spacing w:line="560" w:lineRule="exact"/>
        <w:ind w:firstLineChars="200" w:firstLine="420"/>
        <w:rPr>
          <w:rFonts w:ascii="仿宋" w:eastAsia="仿宋" w:hAnsi="仿宋" w:cs="仿宋"/>
          <w:sz w:val="32"/>
          <w:szCs w:val="32"/>
        </w:rPr>
      </w:pPr>
      <w:r>
        <w:rPr>
          <w:noProof/>
        </w:rPr>
        <w:drawing>
          <wp:anchor distT="0" distB="0" distL="114935" distR="114935" simplePos="0" relativeHeight="251657216" behindDoc="0" locked="0" layoutInCell="1" allowOverlap="1" wp14:anchorId="65A7D9DB" wp14:editId="65A7D9DC">
            <wp:simplePos x="0" y="0"/>
            <wp:positionH relativeFrom="column">
              <wp:posOffset>291465</wp:posOffset>
            </wp:positionH>
            <wp:positionV relativeFrom="paragraph">
              <wp:posOffset>170815</wp:posOffset>
            </wp:positionV>
            <wp:extent cx="5027295" cy="2336800"/>
            <wp:effectExtent l="0" t="0" r="1905" b="635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5027295" cy="2336800"/>
                    </a:xfrm>
                    <a:prstGeom prst="rect">
                      <a:avLst/>
                    </a:prstGeom>
                    <a:noFill/>
                    <a:ln>
                      <a:noFill/>
                    </a:ln>
                  </pic:spPr>
                </pic:pic>
              </a:graphicData>
            </a:graphic>
          </wp:anchor>
        </w:drawing>
      </w:r>
    </w:p>
    <w:p w14:paraId="65A7D9AF" w14:textId="77777777" w:rsidR="004B48BE" w:rsidRDefault="004B48BE">
      <w:pPr>
        <w:spacing w:line="560" w:lineRule="exact"/>
        <w:ind w:firstLineChars="200" w:firstLine="640"/>
        <w:rPr>
          <w:rFonts w:ascii="仿宋" w:eastAsia="仿宋" w:hAnsi="仿宋" w:cs="仿宋"/>
          <w:sz w:val="32"/>
          <w:szCs w:val="32"/>
        </w:rPr>
      </w:pPr>
    </w:p>
    <w:p w14:paraId="65A7D9B0" w14:textId="77777777" w:rsidR="004B48BE" w:rsidRDefault="004B48BE">
      <w:pPr>
        <w:spacing w:line="560" w:lineRule="exact"/>
        <w:ind w:firstLineChars="200" w:firstLine="640"/>
        <w:rPr>
          <w:rFonts w:ascii="仿宋" w:eastAsia="仿宋" w:hAnsi="仿宋" w:cs="仿宋"/>
          <w:sz w:val="32"/>
          <w:szCs w:val="32"/>
        </w:rPr>
      </w:pPr>
    </w:p>
    <w:p w14:paraId="65A7D9B1" w14:textId="77777777" w:rsidR="004B48BE" w:rsidRDefault="004B48BE">
      <w:pPr>
        <w:spacing w:line="560" w:lineRule="exact"/>
        <w:ind w:firstLineChars="200" w:firstLine="640"/>
        <w:rPr>
          <w:rFonts w:ascii="仿宋" w:eastAsia="仿宋" w:hAnsi="仿宋" w:cs="仿宋"/>
          <w:sz w:val="32"/>
          <w:szCs w:val="32"/>
        </w:rPr>
      </w:pPr>
    </w:p>
    <w:p w14:paraId="65A7D9B2" w14:textId="77777777" w:rsidR="004B48BE" w:rsidRDefault="004B48BE">
      <w:pPr>
        <w:spacing w:line="560" w:lineRule="exact"/>
        <w:ind w:firstLineChars="200" w:firstLine="640"/>
        <w:rPr>
          <w:rFonts w:ascii="仿宋" w:eastAsia="仿宋" w:hAnsi="仿宋" w:cs="仿宋"/>
          <w:sz w:val="32"/>
          <w:szCs w:val="32"/>
        </w:rPr>
      </w:pPr>
    </w:p>
    <w:p w14:paraId="65A7D9B3" w14:textId="77777777" w:rsidR="004B48BE" w:rsidRDefault="004B48BE">
      <w:pPr>
        <w:spacing w:line="560" w:lineRule="exact"/>
        <w:ind w:firstLineChars="200" w:firstLine="640"/>
        <w:rPr>
          <w:rFonts w:ascii="仿宋" w:eastAsia="仿宋" w:hAnsi="仿宋" w:cs="仿宋"/>
          <w:sz w:val="32"/>
          <w:szCs w:val="32"/>
        </w:rPr>
      </w:pPr>
    </w:p>
    <w:p w14:paraId="65A7D9B4" w14:textId="77777777" w:rsidR="004B48BE" w:rsidRDefault="004B48BE">
      <w:pPr>
        <w:spacing w:line="560" w:lineRule="exact"/>
        <w:ind w:firstLineChars="200" w:firstLine="640"/>
        <w:rPr>
          <w:rFonts w:ascii="仿宋" w:eastAsia="仿宋" w:hAnsi="仿宋" w:cs="仿宋"/>
          <w:sz w:val="32"/>
          <w:szCs w:val="32"/>
        </w:rPr>
      </w:pPr>
    </w:p>
    <w:p w14:paraId="65A7D9B5"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京</w:t>
      </w:r>
      <w:proofErr w:type="gramStart"/>
      <w:r>
        <w:rPr>
          <w:rFonts w:ascii="仿宋" w:eastAsia="仿宋" w:hAnsi="仿宋" w:cs="仿宋" w:hint="eastAsia"/>
          <w:sz w:val="32"/>
          <w:szCs w:val="32"/>
        </w:rPr>
        <w:t>轻便利店依托</w:t>
      </w:r>
      <w:proofErr w:type="gramEnd"/>
      <w:r>
        <w:rPr>
          <w:rFonts w:ascii="仿宋" w:eastAsia="仿宋" w:hAnsi="仿宋" w:cs="仿宋" w:hint="eastAsia"/>
          <w:sz w:val="32"/>
          <w:szCs w:val="32"/>
        </w:rPr>
        <w:t>一轻食品集团自身的产业优势，引入人工智能，采用数字化管理模式，科技赋能惠民，打造全新的</w:t>
      </w:r>
      <w:r>
        <w:rPr>
          <w:rFonts w:ascii="仿宋" w:eastAsia="仿宋" w:hAnsi="仿宋" w:cs="仿宋" w:hint="eastAsia"/>
          <w:sz w:val="32"/>
          <w:szCs w:val="32"/>
        </w:rPr>
        <w:lastRenderedPageBreak/>
        <w:t>24</w:t>
      </w:r>
      <w:r>
        <w:rPr>
          <w:rFonts w:ascii="仿宋" w:eastAsia="仿宋" w:hAnsi="仿宋" w:cs="仿宋" w:hint="eastAsia"/>
          <w:sz w:val="32"/>
          <w:szCs w:val="32"/>
        </w:rPr>
        <w:t>小时便利店新零售体系。目前已经在北京地铁站付费区外设立</w:t>
      </w:r>
      <w:r>
        <w:rPr>
          <w:rFonts w:ascii="仿宋" w:eastAsia="仿宋" w:hAnsi="仿宋" w:cs="仿宋" w:hint="eastAsia"/>
          <w:sz w:val="32"/>
          <w:szCs w:val="32"/>
        </w:rPr>
        <w:t>36</w:t>
      </w:r>
      <w:r>
        <w:rPr>
          <w:rFonts w:ascii="仿宋" w:eastAsia="仿宋" w:hAnsi="仿宋" w:cs="仿宋" w:hint="eastAsia"/>
          <w:sz w:val="32"/>
          <w:szCs w:val="32"/>
        </w:rPr>
        <w:t>处便利店，覆盖</w:t>
      </w:r>
      <w:r>
        <w:rPr>
          <w:rFonts w:ascii="仿宋" w:eastAsia="仿宋" w:hAnsi="仿宋" w:cs="仿宋" w:hint="eastAsia"/>
          <w:sz w:val="32"/>
          <w:szCs w:val="32"/>
        </w:rPr>
        <w:t>6</w:t>
      </w:r>
      <w:r>
        <w:rPr>
          <w:rFonts w:ascii="仿宋" w:eastAsia="仿宋" w:hAnsi="仿宋" w:cs="仿宋" w:hint="eastAsia"/>
          <w:sz w:val="32"/>
          <w:szCs w:val="32"/>
        </w:rPr>
        <w:t>条地铁线的</w:t>
      </w:r>
      <w:r>
        <w:rPr>
          <w:rFonts w:ascii="仿宋" w:eastAsia="仿宋" w:hAnsi="仿宋" w:cs="仿宋" w:hint="eastAsia"/>
          <w:sz w:val="32"/>
          <w:szCs w:val="32"/>
        </w:rPr>
        <w:t>36</w:t>
      </w:r>
      <w:r>
        <w:rPr>
          <w:rFonts w:ascii="仿宋" w:eastAsia="仿宋" w:hAnsi="仿宋" w:cs="仿宋" w:hint="eastAsia"/>
          <w:sz w:val="32"/>
          <w:szCs w:val="32"/>
        </w:rPr>
        <w:t>个站点。同时，公司致力于解决运营痛点，优化用户体验，向市场全面</w:t>
      </w:r>
      <w:proofErr w:type="gramStart"/>
      <w:r>
        <w:rPr>
          <w:rFonts w:ascii="仿宋" w:eastAsia="仿宋" w:hAnsi="仿宋" w:cs="仿宋" w:hint="eastAsia"/>
          <w:sz w:val="32"/>
          <w:szCs w:val="32"/>
        </w:rPr>
        <w:t>投放第</w:t>
      </w:r>
      <w:proofErr w:type="gramEnd"/>
      <w:r>
        <w:rPr>
          <w:rFonts w:ascii="仿宋" w:eastAsia="仿宋" w:hAnsi="仿宋" w:cs="仿宋" w:hint="eastAsia"/>
          <w:sz w:val="32"/>
          <w:szCs w:val="32"/>
        </w:rPr>
        <w:t>三代智能便利柜，增强多场景便利购物服务，更好地发挥便利店服务民生这一重要作用。</w:t>
      </w:r>
    </w:p>
    <w:p w14:paraId="65A7D9B6" w14:textId="77777777" w:rsidR="004B48BE" w:rsidRDefault="00486ABB">
      <w:pPr>
        <w:spacing w:line="560" w:lineRule="exact"/>
        <w:ind w:firstLineChars="200" w:firstLine="640"/>
        <w:rPr>
          <w:rFonts w:ascii="楷体" w:eastAsia="楷体" w:hAnsi="楷体" w:cs="楷体"/>
          <w:sz w:val="32"/>
          <w:szCs w:val="32"/>
        </w:rPr>
      </w:pPr>
      <w:proofErr w:type="gramStart"/>
      <w:r>
        <w:rPr>
          <w:rFonts w:ascii="楷体" w:eastAsia="楷体" w:hAnsi="楷体" w:cs="楷体" w:hint="eastAsia"/>
          <w:sz w:val="32"/>
          <w:szCs w:val="32"/>
        </w:rPr>
        <w:t>京轻智能</w:t>
      </w:r>
      <w:proofErr w:type="gramEnd"/>
      <w:r>
        <w:rPr>
          <w:rFonts w:ascii="楷体" w:eastAsia="楷体" w:hAnsi="楷体" w:cs="楷体" w:hint="eastAsia"/>
          <w:sz w:val="32"/>
          <w:szCs w:val="32"/>
        </w:rPr>
        <w:t>便利柜</w:t>
      </w:r>
    </w:p>
    <w:p w14:paraId="65A7D9B7" w14:textId="77777777" w:rsidR="004B48BE" w:rsidRDefault="00486ABB">
      <w:pPr>
        <w:spacing w:line="56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京轻智能</w:t>
      </w:r>
      <w:proofErr w:type="gramEnd"/>
      <w:r>
        <w:rPr>
          <w:rFonts w:ascii="仿宋" w:eastAsia="仿宋" w:hAnsi="仿宋" w:cs="仿宋" w:hint="eastAsia"/>
          <w:sz w:val="32"/>
          <w:szCs w:val="32"/>
        </w:rPr>
        <w:t>便利柜是基于物联网技术、移动支付、动态视觉识别技术、重力感应大数据分析等软硬件技术开发并行的智能无人零售终端。适合在室内户外全场景陈列，支持全品类售</w:t>
      </w:r>
      <w:r>
        <w:rPr>
          <w:rFonts w:ascii="仿宋" w:eastAsia="仿宋" w:hAnsi="仿宋" w:cs="仿宋" w:hint="eastAsia"/>
          <w:sz w:val="32"/>
          <w:szCs w:val="32"/>
        </w:rPr>
        <w:t>卖，</w:t>
      </w:r>
      <w:r>
        <w:rPr>
          <w:rFonts w:ascii="仿宋" w:eastAsia="仿宋" w:hAnsi="仿宋" w:cs="仿宋" w:hint="eastAsia"/>
          <w:sz w:val="32"/>
          <w:szCs w:val="32"/>
        </w:rPr>
        <w:t>24</w:t>
      </w:r>
      <w:r>
        <w:rPr>
          <w:rFonts w:ascii="仿宋" w:eastAsia="仿宋" w:hAnsi="仿宋" w:cs="仿宋" w:hint="eastAsia"/>
          <w:sz w:val="32"/>
          <w:szCs w:val="32"/>
        </w:rPr>
        <w:t>小时在线运营，半平米开店，灵活运营</w:t>
      </w:r>
      <w:r>
        <w:rPr>
          <w:rFonts w:ascii="仿宋" w:eastAsia="仿宋" w:hAnsi="仿宋" w:cs="仿宋" w:hint="eastAsia"/>
          <w:sz w:val="32"/>
          <w:szCs w:val="32"/>
        </w:rPr>
        <w:t xml:space="preserve">, </w:t>
      </w:r>
      <w:r>
        <w:rPr>
          <w:rFonts w:ascii="仿宋" w:eastAsia="仿宋" w:hAnsi="仿宋" w:cs="仿宋" w:hint="eastAsia"/>
          <w:sz w:val="32"/>
          <w:szCs w:val="32"/>
        </w:rPr>
        <w:t>轻松部署，极大提升商家运营效率和用户体验。</w:t>
      </w:r>
    </w:p>
    <w:p w14:paraId="65A7D9B8" w14:textId="77777777" w:rsidR="004B48BE" w:rsidRDefault="00486ABB">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义利西餐厅</w:t>
      </w:r>
    </w:p>
    <w:p w14:paraId="65A7D9B9" w14:textId="77777777" w:rsidR="004B48BE" w:rsidRDefault="00486ABB">
      <w:pPr>
        <w:spacing w:line="560" w:lineRule="exact"/>
        <w:ind w:firstLineChars="200" w:firstLine="420"/>
        <w:rPr>
          <w:rFonts w:ascii="仿宋" w:eastAsia="仿宋" w:hAnsi="仿宋" w:cs="仿宋"/>
          <w:sz w:val="32"/>
          <w:szCs w:val="32"/>
        </w:rPr>
      </w:pPr>
      <w:r>
        <w:rPr>
          <w:noProof/>
        </w:rPr>
        <w:drawing>
          <wp:anchor distT="0" distB="0" distL="114935" distR="114935" simplePos="0" relativeHeight="251658240" behindDoc="0" locked="0" layoutInCell="1" allowOverlap="1" wp14:anchorId="65A7D9DD" wp14:editId="65A7D9DE">
            <wp:simplePos x="0" y="0"/>
            <wp:positionH relativeFrom="column">
              <wp:posOffset>-36195</wp:posOffset>
            </wp:positionH>
            <wp:positionV relativeFrom="paragraph">
              <wp:posOffset>108585</wp:posOffset>
            </wp:positionV>
            <wp:extent cx="5265420" cy="1507490"/>
            <wp:effectExtent l="0" t="0" r="11430" b="1651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5265420" cy="1507490"/>
                    </a:xfrm>
                    <a:prstGeom prst="rect">
                      <a:avLst/>
                    </a:prstGeom>
                    <a:noFill/>
                    <a:ln>
                      <a:noFill/>
                    </a:ln>
                  </pic:spPr>
                </pic:pic>
              </a:graphicData>
            </a:graphic>
          </wp:anchor>
        </w:drawing>
      </w:r>
    </w:p>
    <w:p w14:paraId="65A7D9BA" w14:textId="77777777" w:rsidR="004B48BE" w:rsidRDefault="004B48BE">
      <w:pPr>
        <w:spacing w:line="560" w:lineRule="exact"/>
        <w:ind w:firstLineChars="200" w:firstLine="640"/>
        <w:rPr>
          <w:rFonts w:ascii="仿宋" w:eastAsia="仿宋" w:hAnsi="仿宋" w:cs="仿宋"/>
          <w:sz w:val="32"/>
          <w:szCs w:val="32"/>
        </w:rPr>
      </w:pPr>
    </w:p>
    <w:p w14:paraId="65A7D9BB" w14:textId="77777777" w:rsidR="004B48BE" w:rsidRDefault="004B48BE">
      <w:pPr>
        <w:spacing w:line="560" w:lineRule="exact"/>
        <w:ind w:firstLineChars="200" w:firstLine="640"/>
        <w:rPr>
          <w:rFonts w:ascii="仿宋" w:eastAsia="仿宋" w:hAnsi="仿宋" w:cs="仿宋"/>
          <w:sz w:val="32"/>
          <w:szCs w:val="32"/>
        </w:rPr>
      </w:pPr>
    </w:p>
    <w:p w14:paraId="65A7D9BC" w14:textId="77777777" w:rsidR="004B48BE" w:rsidRDefault="004B48BE">
      <w:pPr>
        <w:spacing w:line="560" w:lineRule="exact"/>
        <w:ind w:firstLineChars="200" w:firstLine="640"/>
        <w:rPr>
          <w:rFonts w:ascii="仿宋" w:eastAsia="仿宋" w:hAnsi="仿宋" w:cs="仿宋"/>
          <w:sz w:val="32"/>
          <w:szCs w:val="32"/>
        </w:rPr>
      </w:pPr>
    </w:p>
    <w:p w14:paraId="65A7D9BD" w14:textId="77777777" w:rsidR="004B48BE" w:rsidRDefault="004B48BE">
      <w:pPr>
        <w:spacing w:line="560" w:lineRule="exact"/>
        <w:ind w:firstLineChars="200" w:firstLine="640"/>
        <w:rPr>
          <w:rFonts w:ascii="仿宋" w:eastAsia="仿宋" w:hAnsi="仿宋" w:cs="仿宋"/>
          <w:sz w:val="32"/>
          <w:szCs w:val="32"/>
        </w:rPr>
      </w:pPr>
    </w:p>
    <w:p w14:paraId="65A7D9BE"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1984</w:t>
      </w:r>
      <w:r>
        <w:rPr>
          <w:rFonts w:ascii="仿宋" w:eastAsia="仿宋" w:hAnsi="仿宋" w:cs="仿宋" w:hint="eastAsia"/>
          <w:sz w:val="32"/>
          <w:szCs w:val="32"/>
        </w:rPr>
        <w:t>年</w:t>
      </w:r>
      <w:r>
        <w:rPr>
          <w:rFonts w:ascii="仿宋" w:eastAsia="仿宋" w:hAnsi="仿宋" w:cs="仿宋" w:hint="eastAsia"/>
          <w:sz w:val="32"/>
          <w:szCs w:val="32"/>
        </w:rPr>
        <w:t>4</w:t>
      </w:r>
      <w:r>
        <w:rPr>
          <w:rFonts w:ascii="仿宋" w:eastAsia="仿宋" w:hAnsi="仿宋" w:cs="仿宋" w:hint="eastAsia"/>
          <w:sz w:val="32"/>
          <w:szCs w:val="32"/>
        </w:rPr>
        <w:t>月</w:t>
      </w:r>
      <w:r>
        <w:rPr>
          <w:rFonts w:ascii="仿宋" w:eastAsia="仿宋" w:hAnsi="仿宋" w:cs="仿宋" w:hint="eastAsia"/>
          <w:sz w:val="32"/>
          <w:szCs w:val="32"/>
        </w:rPr>
        <w:t>20</w:t>
      </w:r>
      <w:r>
        <w:rPr>
          <w:rFonts w:ascii="仿宋" w:eastAsia="仿宋" w:hAnsi="仿宋" w:cs="仿宋" w:hint="eastAsia"/>
          <w:sz w:val="32"/>
          <w:szCs w:val="32"/>
        </w:rPr>
        <w:t>日，北京第一家西式快餐厅“义利西餐厅”在西单南口的西绒线胡同正式挂牌开张。当时的市领导张百发同志亲自来剪彩。西方国家驻京记者闻讯而至，美联社记者采访后，发出的电讯稿将之比喻为“中国改革开放的又一次进行”，当时主要供应：汉堡包、热狗、火腿三明治、香浓咖啡……时隔三十七载，义利西餐厅再次回归视野，全新定位，以顾客为中心，结合新消费理念，全面提升餐厅品</w:t>
      </w:r>
      <w:r>
        <w:rPr>
          <w:rFonts w:ascii="仿宋" w:eastAsia="仿宋" w:hAnsi="仿宋" w:cs="仿宋" w:hint="eastAsia"/>
          <w:sz w:val="32"/>
          <w:szCs w:val="32"/>
        </w:rPr>
        <w:lastRenderedPageBreak/>
        <w:t>质，为消费者带来新的体验。</w:t>
      </w:r>
    </w:p>
    <w:p w14:paraId="65A7D9BF" w14:textId="77777777" w:rsidR="004B48BE" w:rsidRDefault="00486ABB">
      <w:pPr>
        <w:spacing w:line="560" w:lineRule="exact"/>
        <w:ind w:firstLineChars="200" w:firstLine="420"/>
        <w:rPr>
          <w:rFonts w:ascii="楷体" w:eastAsia="楷体" w:hAnsi="楷体" w:cs="楷体"/>
          <w:sz w:val="32"/>
          <w:szCs w:val="32"/>
        </w:rPr>
      </w:pPr>
      <w:r>
        <w:rPr>
          <w:noProof/>
        </w:rPr>
        <w:drawing>
          <wp:anchor distT="0" distB="0" distL="114935" distR="114935" simplePos="0" relativeHeight="251661312" behindDoc="0" locked="0" layoutInCell="1" allowOverlap="1" wp14:anchorId="65A7D9DF" wp14:editId="65A7D9E0">
            <wp:simplePos x="0" y="0"/>
            <wp:positionH relativeFrom="column">
              <wp:posOffset>118110</wp:posOffset>
            </wp:positionH>
            <wp:positionV relativeFrom="paragraph">
              <wp:posOffset>303530</wp:posOffset>
            </wp:positionV>
            <wp:extent cx="5073650" cy="2582545"/>
            <wp:effectExtent l="0" t="0" r="12700" b="8255"/>
            <wp:wrapNone/>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7"/>
                    <a:stretch>
                      <a:fillRect/>
                    </a:stretch>
                  </pic:blipFill>
                  <pic:spPr>
                    <a:xfrm>
                      <a:off x="0" y="0"/>
                      <a:ext cx="5073650" cy="2582545"/>
                    </a:xfrm>
                    <a:prstGeom prst="rect">
                      <a:avLst/>
                    </a:prstGeom>
                    <a:noFill/>
                    <a:ln>
                      <a:noFill/>
                    </a:ln>
                  </pic:spPr>
                </pic:pic>
              </a:graphicData>
            </a:graphic>
          </wp:anchor>
        </w:drawing>
      </w:r>
      <w:r>
        <w:rPr>
          <w:rFonts w:ascii="楷体" w:eastAsia="楷体" w:hAnsi="楷体" w:cs="楷体" w:hint="eastAsia"/>
          <w:sz w:val="32"/>
          <w:szCs w:val="32"/>
        </w:rPr>
        <w:t>文</w:t>
      </w:r>
      <w:r>
        <w:rPr>
          <w:rFonts w:ascii="楷体" w:eastAsia="楷体" w:hAnsi="楷体" w:cs="楷体" w:hint="eastAsia"/>
          <w:sz w:val="32"/>
          <w:szCs w:val="32"/>
        </w:rPr>
        <w:t>创发展</w:t>
      </w:r>
      <w:r>
        <w:rPr>
          <w:rFonts w:ascii="楷体" w:eastAsia="楷体" w:hAnsi="楷体" w:cs="楷体" w:hint="eastAsia"/>
          <w:sz w:val="32"/>
          <w:szCs w:val="32"/>
        </w:rPr>
        <w:t>DIY</w:t>
      </w:r>
      <w:r>
        <w:rPr>
          <w:rFonts w:ascii="楷体" w:eastAsia="楷体" w:hAnsi="楷体" w:cs="楷体" w:hint="eastAsia"/>
          <w:sz w:val="32"/>
          <w:szCs w:val="32"/>
        </w:rPr>
        <w:t>体验</w:t>
      </w:r>
    </w:p>
    <w:p w14:paraId="65A7D9C0" w14:textId="77777777" w:rsidR="004B48BE" w:rsidRDefault="004B48BE">
      <w:pPr>
        <w:spacing w:line="560" w:lineRule="exact"/>
        <w:ind w:firstLineChars="200" w:firstLine="640"/>
        <w:rPr>
          <w:rFonts w:ascii="仿宋" w:eastAsia="仿宋" w:hAnsi="仿宋" w:cs="仿宋"/>
          <w:sz w:val="32"/>
          <w:szCs w:val="32"/>
        </w:rPr>
      </w:pPr>
    </w:p>
    <w:p w14:paraId="65A7D9C1" w14:textId="77777777" w:rsidR="004B48BE" w:rsidRDefault="004B48BE">
      <w:pPr>
        <w:spacing w:line="560" w:lineRule="exact"/>
        <w:ind w:firstLineChars="200" w:firstLine="640"/>
        <w:rPr>
          <w:rFonts w:ascii="仿宋" w:eastAsia="仿宋" w:hAnsi="仿宋" w:cs="仿宋"/>
          <w:sz w:val="32"/>
          <w:szCs w:val="32"/>
        </w:rPr>
      </w:pPr>
    </w:p>
    <w:p w14:paraId="65A7D9C2" w14:textId="77777777" w:rsidR="004B48BE" w:rsidRDefault="004B48BE">
      <w:pPr>
        <w:spacing w:line="560" w:lineRule="exact"/>
        <w:ind w:firstLineChars="200" w:firstLine="640"/>
        <w:rPr>
          <w:rFonts w:ascii="仿宋" w:eastAsia="仿宋" w:hAnsi="仿宋" w:cs="仿宋"/>
          <w:sz w:val="32"/>
          <w:szCs w:val="32"/>
        </w:rPr>
      </w:pPr>
    </w:p>
    <w:p w14:paraId="65A7D9C3" w14:textId="77777777" w:rsidR="004B48BE" w:rsidRDefault="004B48BE">
      <w:pPr>
        <w:spacing w:line="560" w:lineRule="exact"/>
        <w:ind w:firstLineChars="200" w:firstLine="640"/>
        <w:rPr>
          <w:rFonts w:ascii="仿宋" w:eastAsia="仿宋" w:hAnsi="仿宋" w:cs="仿宋"/>
          <w:sz w:val="32"/>
          <w:szCs w:val="32"/>
        </w:rPr>
      </w:pPr>
    </w:p>
    <w:p w14:paraId="65A7D9C4" w14:textId="77777777" w:rsidR="004B48BE" w:rsidRDefault="004B48BE">
      <w:pPr>
        <w:spacing w:line="560" w:lineRule="exact"/>
        <w:ind w:firstLineChars="200" w:firstLine="640"/>
        <w:rPr>
          <w:rFonts w:ascii="仿宋" w:eastAsia="仿宋" w:hAnsi="仿宋" w:cs="仿宋"/>
          <w:sz w:val="32"/>
          <w:szCs w:val="32"/>
        </w:rPr>
      </w:pPr>
    </w:p>
    <w:p w14:paraId="65A7D9C5" w14:textId="77777777" w:rsidR="004B48BE" w:rsidRDefault="004B48BE">
      <w:pPr>
        <w:spacing w:line="560" w:lineRule="exact"/>
        <w:ind w:firstLineChars="200" w:firstLine="640"/>
        <w:rPr>
          <w:rFonts w:ascii="仿宋" w:eastAsia="仿宋" w:hAnsi="仿宋" w:cs="仿宋"/>
          <w:sz w:val="32"/>
          <w:szCs w:val="32"/>
        </w:rPr>
      </w:pPr>
    </w:p>
    <w:p w14:paraId="65A7D9C6" w14:textId="77777777" w:rsidR="004B48BE" w:rsidRDefault="004B48BE">
      <w:pPr>
        <w:spacing w:line="560" w:lineRule="exact"/>
        <w:ind w:firstLineChars="200" w:firstLine="640"/>
        <w:rPr>
          <w:rFonts w:ascii="仿宋" w:eastAsia="仿宋" w:hAnsi="仿宋" w:cs="仿宋"/>
          <w:sz w:val="32"/>
          <w:szCs w:val="32"/>
        </w:rPr>
      </w:pPr>
    </w:p>
    <w:p w14:paraId="65A7D9C7"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以北冰洋、义利品牌影响力为依托，百年老字号品牌故事为背景，深度开发超级</w:t>
      </w:r>
      <w:r>
        <w:rPr>
          <w:rFonts w:ascii="仿宋" w:eastAsia="仿宋" w:hAnsi="仿宋" w:cs="仿宋" w:hint="eastAsia"/>
          <w:sz w:val="32"/>
          <w:szCs w:val="32"/>
        </w:rPr>
        <w:t>IP</w:t>
      </w:r>
      <w:r>
        <w:rPr>
          <w:rFonts w:ascii="仿宋" w:eastAsia="仿宋" w:hAnsi="仿宋" w:cs="仿宋" w:hint="eastAsia"/>
          <w:sz w:val="32"/>
          <w:szCs w:val="32"/>
        </w:rPr>
        <w:t>为目标，公司斥资</w:t>
      </w:r>
      <w:r>
        <w:rPr>
          <w:rFonts w:ascii="仿宋" w:eastAsia="仿宋" w:hAnsi="仿宋" w:cs="仿宋" w:hint="eastAsia"/>
          <w:sz w:val="32"/>
          <w:szCs w:val="32"/>
        </w:rPr>
        <w:t>3</w:t>
      </w:r>
      <w:r>
        <w:rPr>
          <w:rFonts w:ascii="仿宋" w:eastAsia="仿宋" w:hAnsi="仿宋" w:cs="仿宋" w:hint="eastAsia"/>
          <w:sz w:val="32"/>
          <w:szCs w:val="32"/>
        </w:rPr>
        <w:t>亿元打造以文创为核心的体验</w:t>
      </w:r>
      <w:proofErr w:type="gramStart"/>
      <w:r>
        <w:rPr>
          <w:rFonts w:ascii="仿宋" w:eastAsia="仿宋" w:hAnsi="仿宋" w:cs="仿宋" w:hint="eastAsia"/>
          <w:sz w:val="32"/>
          <w:szCs w:val="32"/>
        </w:rPr>
        <w:t>型工厂</w:t>
      </w:r>
      <w:proofErr w:type="gramEnd"/>
      <w:r>
        <w:rPr>
          <w:rFonts w:ascii="仿宋" w:eastAsia="仿宋" w:hAnsi="仿宋" w:cs="仿宋" w:hint="eastAsia"/>
          <w:sz w:val="32"/>
          <w:szCs w:val="32"/>
        </w:rPr>
        <w:t>园区。通过让游客亲手</w:t>
      </w:r>
      <w:r>
        <w:rPr>
          <w:rFonts w:ascii="仿宋" w:eastAsia="仿宋" w:hAnsi="仿宋" w:cs="仿宋" w:hint="eastAsia"/>
          <w:sz w:val="32"/>
          <w:szCs w:val="32"/>
        </w:rPr>
        <w:t>DIY</w:t>
      </w:r>
      <w:r>
        <w:rPr>
          <w:rFonts w:ascii="仿宋" w:eastAsia="仿宋" w:hAnsi="仿宋" w:cs="仿宋" w:hint="eastAsia"/>
          <w:sz w:val="32"/>
          <w:szCs w:val="32"/>
        </w:rPr>
        <w:t>体验的形式向全社会推广食品产业和工厂文化旅游。</w:t>
      </w:r>
    </w:p>
    <w:p w14:paraId="65A7D9C8" w14:textId="77777777"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园区的</w:t>
      </w:r>
      <w:r>
        <w:rPr>
          <w:rFonts w:ascii="仿宋" w:eastAsia="仿宋" w:hAnsi="仿宋" w:cs="仿宋" w:hint="eastAsia"/>
          <w:sz w:val="32"/>
          <w:szCs w:val="32"/>
        </w:rPr>
        <w:t>DIY</w:t>
      </w:r>
      <w:r>
        <w:rPr>
          <w:rFonts w:ascii="仿宋" w:eastAsia="仿宋" w:hAnsi="仿宋" w:cs="仿宋" w:hint="eastAsia"/>
          <w:sz w:val="32"/>
          <w:szCs w:val="32"/>
        </w:rPr>
        <w:t>活动包含：面包、蛋糕等烘焙</w:t>
      </w:r>
      <w:r>
        <w:rPr>
          <w:rFonts w:ascii="仿宋" w:eastAsia="仿宋" w:hAnsi="仿宋" w:cs="仿宋" w:hint="eastAsia"/>
          <w:sz w:val="32"/>
          <w:szCs w:val="32"/>
        </w:rPr>
        <w:t>DIY</w:t>
      </w:r>
      <w:r>
        <w:rPr>
          <w:rFonts w:ascii="仿宋" w:eastAsia="仿宋" w:hAnsi="仿宋" w:cs="仿宋" w:hint="eastAsia"/>
          <w:sz w:val="32"/>
          <w:szCs w:val="32"/>
        </w:rPr>
        <w:t>；手工巧克力、糖果</w:t>
      </w:r>
      <w:r>
        <w:rPr>
          <w:rFonts w:ascii="仿宋" w:eastAsia="仿宋" w:hAnsi="仿宋" w:cs="仿宋" w:hint="eastAsia"/>
          <w:sz w:val="32"/>
          <w:szCs w:val="32"/>
        </w:rPr>
        <w:t>DIY</w:t>
      </w:r>
      <w:r>
        <w:rPr>
          <w:rFonts w:ascii="仿宋" w:eastAsia="仿宋" w:hAnsi="仿宋" w:cs="仿宋" w:hint="eastAsia"/>
          <w:sz w:val="32"/>
          <w:szCs w:val="32"/>
        </w:rPr>
        <w:t>；北冰洋汽水、饮品</w:t>
      </w:r>
      <w:r>
        <w:rPr>
          <w:rFonts w:ascii="仿宋" w:eastAsia="仿宋" w:hAnsi="仿宋" w:cs="仿宋" w:hint="eastAsia"/>
          <w:sz w:val="32"/>
          <w:szCs w:val="32"/>
        </w:rPr>
        <w:t>DIY</w:t>
      </w:r>
      <w:r>
        <w:rPr>
          <w:rFonts w:ascii="仿宋" w:eastAsia="仿宋" w:hAnsi="仿宋" w:cs="仿宋" w:hint="eastAsia"/>
          <w:sz w:val="32"/>
          <w:szCs w:val="32"/>
        </w:rPr>
        <w:t>，同时可参观浏览：百年历史文化长廊、企业发展荣誉室、义利面包生产线、北冰洋汽水生产线等，全程专业人员陪同讲解。体验过程的实操性和趣味性已得到广大消费者</w:t>
      </w:r>
      <w:proofErr w:type="gramStart"/>
      <w:r>
        <w:rPr>
          <w:rFonts w:ascii="仿宋" w:eastAsia="仿宋" w:hAnsi="仿宋" w:cs="仿宋" w:hint="eastAsia"/>
          <w:sz w:val="32"/>
          <w:szCs w:val="32"/>
        </w:rPr>
        <w:t>的点赞好评</w:t>
      </w:r>
      <w:proofErr w:type="gramEnd"/>
      <w:r>
        <w:rPr>
          <w:rFonts w:ascii="仿宋" w:eastAsia="仿宋" w:hAnsi="仿宋" w:cs="仿宋" w:hint="eastAsia"/>
          <w:sz w:val="32"/>
          <w:szCs w:val="32"/>
        </w:rPr>
        <w:t>，寓教于乐，让孩子们在玩耍中学</w:t>
      </w:r>
      <w:r>
        <w:rPr>
          <w:rFonts w:ascii="仿宋" w:eastAsia="仿宋" w:hAnsi="仿宋" w:cs="仿宋" w:hint="eastAsia"/>
          <w:sz w:val="32"/>
          <w:szCs w:val="32"/>
        </w:rPr>
        <w:t>到知识，提高了动手能力、增进亲子感情，培养团队协作精神，受到了众多学校老师和家长的一致认可，每年约接待顾客</w:t>
      </w:r>
      <w:r>
        <w:rPr>
          <w:rFonts w:ascii="仿宋" w:eastAsia="仿宋" w:hAnsi="仿宋" w:cs="仿宋" w:hint="eastAsia"/>
          <w:sz w:val="32"/>
          <w:szCs w:val="32"/>
        </w:rPr>
        <w:t>6</w:t>
      </w:r>
      <w:r>
        <w:rPr>
          <w:rFonts w:ascii="仿宋" w:eastAsia="仿宋" w:hAnsi="仿宋" w:cs="仿宋" w:hint="eastAsia"/>
          <w:sz w:val="32"/>
          <w:szCs w:val="32"/>
        </w:rPr>
        <w:t>万多人次，还成功的为众多学校、政府机关、企业工会、社会团体等单位承办了团体教授活动，有力的推动了工业旅游业的创新和发展。</w:t>
      </w:r>
    </w:p>
    <w:p w14:paraId="65A7D9CA" w14:textId="4FD3DAD4" w:rsidR="004B48BE" w:rsidRDefault="00486ABB">
      <w:pPr>
        <w:spacing w:line="560" w:lineRule="exact"/>
        <w:ind w:firstLineChars="200" w:firstLine="640"/>
        <w:rPr>
          <w:rFonts w:ascii="仿宋" w:eastAsia="仿宋" w:hAnsi="仿宋" w:cs="仿宋"/>
          <w:sz w:val="32"/>
          <w:szCs w:val="32"/>
        </w:rPr>
      </w:pPr>
      <w:r>
        <w:rPr>
          <w:rFonts w:ascii="仿宋" w:eastAsia="仿宋" w:hAnsi="仿宋" w:cs="仿宋" w:hint="eastAsia"/>
          <w:noProof/>
          <w:sz w:val="32"/>
          <w:szCs w:val="32"/>
        </w:rPr>
        <w:lastRenderedPageBreak/>
        <w:drawing>
          <wp:anchor distT="0" distB="0" distL="114935" distR="114935" simplePos="0" relativeHeight="251662336" behindDoc="0" locked="0" layoutInCell="1" allowOverlap="1" wp14:anchorId="65A7D9E1" wp14:editId="7748CC82">
            <wp:simplePos x="0" y="0"/>
            <wp:positionH relativeFrom="margin">
              <wp:align>left</wp:align>
            </wp:positionH>
            <wp:positionV relativeFrom="paragraph">
              <wp:posOffset>221615</wp:posOffset>
            </wp:positionV>
            <wp:extent cx="5265420" cy="3136900"/>
            <wp:effectExtent l="0" t="0" r="0" b="6350"/>
            <wp:wrapTopAndBottom/>
            <wp:docPr id="21" name="图片 21" descr="166988286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9882864544"/>
                    <pic:cNvPicPr>
                      <a:picLocks noChangeAspect="1"/>
                    </pic:cNvPicPr>
                  </pic:nvPicPr>
                  <pic:blipFill>
                    <a:blip r:embed="rId18"/>
                    <a:stretch>
                      <a:fillRect/>
                    </a:stretch>
                  </pic:blipFill>
                  <pic:spPr>
                    <a:xfrm>
                      <a:off x="0" y="0"/>
                      <a:ext cx="5265420" cy="3136900"/>
                    </a:xfrm>
                    <a:prstGeom prst="rect">
                      <a:avLst/>
                    </a:prstGeom>
                  </pic:spPr>
                </pic:pic>
              </a:graphicData>
            </a:graphic>
          </wp:anchor>
        </w:drawing>
      </w:r>
    </w:p>
    <w:sectPr w:rsidR="004B48BE">
      <w:footerReference w:type="default" r:id="rId19"/>
      <w:pgSz w:w="11900" w:h="16840"/>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7D9E8" w14:textId="77777777" w:rsidR="00000000" w:rsidRDefault="00486ABB">
      <w:r>
        <w:separator/>
      </w:r>
    </w:p>
  </w:endnote>
  <w:endnote w:type="continuationSeparator" w:id="0">
    <w:p w14:paraId="65A7D9EA" w14:textId="77777777" w:rsidR="00000000" w:rsidRDefault="0048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大标宋简体">
    <w:charset w:val="86"/>
    <w:family w:val="auto"/>
    <w:pitch w:val="default"/>
    <w:sig w:usb0="A00002BF" w:usb1="184F6CFA" w:usb2="00000012" w:usb3="00000000" w:csb0="00040001" w:csb1="00000000"/>
    <w:embedRegular r:id="rId1" w:subsetted="1" w:fontKey="{B7F5B143-1845-44A4-9AB7-056A2E9C25C3}"/>
  </w:font>
  <w:font w:name="仿宋">
    <w:panose1 w:val="02010609060101010101"/>
    <w:charset w:val="86"/>
    <w:family w:val="modern"/>
    <w:pitch w:val="fixed"/>
    <w:sig w:usb0="800002BF" w:usb1="38CF7CFA" w:usb2="00000016" w:usb3="00000000" w:csb0="00040001" w:csb1="00000000"/>
    <w:embedRegular r:id="rId2" w:subsetted="1" w:fontKey="{6E34FC7F-1FAE-4246-B885-28401ACEF136}"/>
  </w:font>
  <w:font w:name="黑体">
    <w:altName w:val="SimHei"/>
    <w:panose1 w:val="02010609060101010101"/>
    <w:charset w:val="86"/>
    <w:family w:val="modern"/>
    <w:pitch w:val="fixed"/>
    <w:sig w:usb0="800002BF" w:usb1="38CF7CFA" w:usb2="00000016" w:usb3="00000000" w:csb0="00040001" w:csb1="00000000"/>
    <w:embedRegular r:id="rId3" w:subsetted="1" w:fontKey="{9D69EC21-85CC-4B4D-85D0-3720B30F82B7}"/>
  </w:font>
  <w:font w:name="SimSong">
    <w:altName w:val="宋体"/>
    <w:charset w:val="86"/>
    <w:family w:val="roman"/>
    <w:pitch w:val="default"/>
    <w:sig w:usb0="00000000" w:usb1="00000000" w:usb2="00000016" w:usb3="00000000" w:csb0="0004000D" w:csb1="00000000"/>
  </w:font>
  <w:font w:name="楷体">
    <w:panose1 w:val="02010609060101010101"/>
    <w:charset w:val="86"/>
    <w:family w:val="modern"/>
    <w:pitch w:val="fixed"/>
    <w:sig w:usb0="800002BF" w:usb1="38CF7CFA" w:usb2="00000016" w:usb3="00000000" w:csb0="00040001" w:csb1="00000000"/>
    <w:embedRegular r:id="rId4" w:subsetted="1" w:fontKey="{4C3E709D-A6BE-442D-915B-1B6CAE6B64AF}"/>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D9E3" w14:textId="77777777" w:rsidR="004B48BE" w:rsidRDefault="00486ABB">
    <w:pPr>
      <w:pStyle w:val="a3"/>
    </w:pPr>
    <w:r>
      <w:rPr>
        <w:noProof/>
      </w:rPr>
      <mc:AlternateContent>
        <mc:Choice Requires="wps">
          <w:drawing>
            <wp:anchor distT="0" distB="0" distL="114300" distR="114300" simplePos="0" relativeHeight="251659264" behindDoc="0" locked="0" layoutInCell="1" allowOverlap="1" wp14:anchorId="65A7D9E4" wp14:editId="65A7D9E5">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7D9E6" w14:textId="77777777" w:rsidR="004B48BE" w:rsidRDefault="00486ABB">
                          <w:pPr>
                            <w:pStyle w:val="a3"/>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7D9E4" w14:textId="77777777" w:rsidR="00000000" w:rsidRDefault="00486ABB">
      <w:r>
        <w:separator/>
      </w:r>
    </w:p>
  </w:footnote>
  <w:footnote w:type="continuationSeparator" w:id="0">
    <w:p w14:paraId="65A7D9E6" w14:textId="77777777" w:rsidR="00000000" w:rsidRDefault="00486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RmYjkzZTg0ZTg5ODgzM2ZlZDgyZDEyNGViMmNhZTcifQ=="/>
  </w:docVars>
  <w:rsids>
    <w:rsidRoot w:val="002115F4"/>
    <w:rsid w:val="000405B7"/>
    <w:rsid w:val="0008196A"/>
    <w:rsid w:val="002115F4"/>
    <w:rsid w:val="003864EA"/>
    <w:rsid w:val="00424F48"/>
    <w:rsid w:val="00486ABB"/>
    <w:rsid w:val="004B48BE"/>
    <w:rsid w:val="007A15D9"/>
    <w:rsid w:val="007E7300"/>
    <w:rsid w:val="00B508F2"/>
    <w:rsid w:val="00F26A5C"/>
    <w:rsid w:val="07177B70"/>
    <w:rsid w:val="119836C5"/>
    <w:rsid w:val="24A16B26"/>
    <w:rsid w:val="3B9D3D62"/>
    <w:rsid w:val="54FC2C09"/>
    <w:rsid w:val="60291A91"/>
    <w:rsid w:val="72B63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5A7D966"/>
  <w15:docId w15:val="{C1737D94-0CA9-4E87-BF73-F22FFDA3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rPr>
  </w:style>
  <w:style w:type="paragraph" w:styleId="a4">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437</Words>
  <Characters>2497</Characters>
  <Application>Microsoft Office Word</Application>
  <DocSecurity>0</DocSecurity>
  <Lines>20</Lines>
  <Paragraphs>5</Paragraphs>
  <ScaleCrop>false</ScaleCrop>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xiao ang</cp:lastModifiedBy>
  <cp:revision>4</cp:revision>
  <dcterms:created xsi:type="dcterms:W3CDTF">2022-10-14T06:29:00Z</dcterms:created>
  <dcterms:modified xsi:type="dcterms:W3CDTF">2022-12-02T10:15:00Z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2052-11.1.0.10943</vt:lpwstr>
  </property>
  <property fmtid="{D5CDD505-2E9C-101B-9397-08002B2CF9AE}" pid="3" name="ICV">
    <vt:lpwstr>7F61515F701344E3BA5E480AF84ED4F4</vt:lpwstr>
  </property>
</Properties>
</file>