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乌兰察布市2022年事业单位公开招聘工作</w:t>
      </w:r>
    </w:p>
    <w:p>
      <w:pPr>
        <w:ind w:left="0" w:leftChars="0" w:firstLine="0" w:firstLineChars="0"/>
        <w:jc w:val="center"/>
        <w:rPr>
          <w:rFonts w:hint="eastAsia"/>
        </w:rPr>
      </w:pPr>
      <w:r>
        <w:rPr>
          <w:rFonts w:hint="eastAsia" w:ascii="方正小标宋简体" w:hAnsi="方正小标宋简体" w:eastAsia="方正小标宋简体" w:cs="方正小标宋简体"/>
          <w:sz w:val="44"/>
          <w:szCs w:val="44"/>
        </w:rPr>
        <w:t>人员</w:t>
      </w:r>
      <w:r>
        <w:rPr>
          <w:rFonts w:hint="eastAsia" w:ascii="方正小标宋简体" w:hAnsi="方正小标宋简体" w:eastAsia="方正小标宋简体" w:cs="方正小标宋简体"/>
          <w:sz w:val="44"/>
          <w:szCs w:val="44"/>
          <w:highlight w:val="cyan"/>
          <w:lang w:eastAsia="zh-CN"/>
        </w:rPr>
        <w:t>第二批</w:t>
      </w:r>
      <w:r>
        <w:rPr>
          <w:rFonts w:hint="eastAsia" w:ascii="方正小标宋简体" w:hAnsi="方正小标宋简体" w:eastAsia="方正小标宋简体" w:cs="方正小标宋简体"/>
          <w:sz w:val="44"/>
          <w:szCs w:val="44"/>
        </w:rPr>
        <w:t>“云招聘”结构化面试公告</w:t>
      </w:r>
    </w:p>
    <w:p>
      <w:pPr>
        <w:rPr>
          <w:rFonts w:hint="eastAsia"/>
        </w:rPr>
      </w:pPr>
    </w:p>
    <w:p>
      <w:pPr>
        <w:rPr>
          <w:rFonts w:hint="default" w:eastAsia="仿宋"/>
          <w:highlight w:val="cyan"/>
          <w:lang w:val="en-US" w:eastAsia="zh-CN"/>
        </w:rPr>
      </w:pPr>
      <w:r>
        <w:rPr>
          <w:rFonts w:hint="eastAsia"/>
          <w:highlight w:val="cyan"/>
          <w:lang w:eastAsia="zh-CN"/>
        </w:rPr>
        <w:t>根据乌兰察布市</w:t>
      </w:r>
      <w:r>
        <w:rPr>
          <w:rFonts w:hint="eastAsia"/>
          <w:highlight w:val="cyan"/>
          <w:lang w:val="en-US" w:eastAsia="zh-CN"/>
        </w:rPr>
        <w:t>2022年事业单位公开招聘工作人员相关规定，现按照乌兰察布市事业单位公开招聘工作人员线上面试工作安排和有关通知要求，开展第二批考生线上面试工作，具体面试相关事宜公告如下：</w:t>
      </w:r>
    </w:p>
    <w:p>
      <w:pPr>
        <w:rPr>
          <w:rFonts w:hint="eastAsia" w:ascii="黑体" w:hAnsi="黑体" w:eastAsia="黑体" w:cs="黑体"/>
          <w:highlight w:val="cyan"/>
          <w:lang w:eastAsia="zh-CN"/>
        </w:rPr>
      </w:pPr>
      <w:r>
        <w:rPr>
          <w:rFonts w:hint="eastAsia" w:ascii="黑体" w:hAnsi="黑体" w:eastAsia="黑体" w:cs="黑体"/>
          <w:highlight w:val="cyan"/>
        </w:rPr>
        <w:t>一、</w:t>
      </w:r>
      <w:r>
        <w:rPr>
          <w:rFonts w:hint="eastAsia" w:ascii="黑体" w:hAnsi="黑体" w:eastAsia="黑体" w:cs="黑体"/>
          <w:highlight w:val="cyan"/>
          <w:lang w:eastAsia="zh-CN"/>
        </w:rPr>
        <w:t>面试人员范围</w:t>
      </w:r>
    </w:p>
    <w:p>
      <w:pPr>
        <w:rPr>
          <w:rFonts w:hint="default" w:eastAsia="仿宋"/>
          <w:highlight w:val="cyan"/>
          <w:lang w:val="en-US" w:eastAsia="zh-CN"/>
        </w:rPr>
      </w:pPr>
      <w:r>
        <w:rPr>
          <w:rFonts w:hint="eastAsia"/>
          <w:highlight w:val="cyan"/>
          <w:lang w:eastAsia="zh-CN"/>
        </w:rPr>
        <w:t>已报备登记的第二批考生，具体岗位及名单详见附件</w:t>
      </w:r>
      <w:r>
        <w:rPr>
          <w:rFonts w:hint="eastAsia"/>
          <w:highlight w:val="cyan"/>
          <w:lang w:val="en-US" w:eastAsia="zh-CN"/>
        </w:rPr>
        <w:t>1</w:t>
      </w:r>
    </w:p>
    <w:p>
      <w:pPr>
        <w:rPr>
          <w:rFonts w:hint="eastAsia"/>
        </w:rPr>
      </w:pPr>
      <w:r>
        <w:rPr>
          <w:rFonts w:hint="eastAsia" w:ascii="黑体" w:hAnsi="黑体" w:eastAsia="黑体" w:cs="黑体"/>
        </w:rPr>
        <w:t>二、面试时间</w:t>
      </w:r>
      <w:r>
        <w:rPr>
          <w:rFonts w:hint="eastAsia"/>
        </w:rPr>
        <w:t xml:space="preserve">  </w:t>
      </w:r>
    </w:p>
    <w:p>
      <w:pPr>
        <w:rPr>
          <w:rFonts w:hint="eastAsia"/>
        </w:rPr>
      </w:pPr>
      <w:r>
        <w:rPr>
          <w:rFonts w:hint="eastAsia"/>
          <w:highlight w:val="cyan"/>
        </w:rPr>
        <w:t>2022年1</w:t>
      </w:r>
      <w:r>
        <w:rPr>
          <w:rFonts w:hint="eastAsia"/>
          <w:highlight w:val="cyan"/>
          <w:lang w:val="en-US" w:eastAsia="zh-CN"/>
        </w:rPr>
        <w:t>2</w:t>
      </w:r>
      <w:r>
        <w:rPr>
          <w:rFonts w:hint="eastAsia"/>
          <w:highlight w:val="cyan"/>
        </w:rPr>
        <w:t>月6日上午10:00—10:10。</w:t>
      </w:r>
    </w:p>
    <w:p>
      <w:pPr>
        <w:rPr>
          <w:rFonts w:hint="eastAsia"/>
        </w:rPr>
      </w:pPr>
      <w:r>
        <w:rPr>
          <w:rFonts w:hint="eastAsia" w:ascii="黑体" w:hAnsi="黑体" w:eastAsia="黑体" w:cs="黑体"/>
        </w:rPr>
        <w:t>三、面试形式</w:t>
      </w:r>
    </w:p>
    <w:p>
      <w:pPr>
        <w:rPr>
          <w:rFonts w:hint="eastAsia"/>
        </w:rPr>
      </w:pPr>
      <w:r>
        <w:rPr>
          <w:rFonts w:hint="eastAsia"/>
        </w:rPr>
        <w:t>（一）本次考试采取“云招聘”结构化面试的方式进行，考试时间为10分钟，2道题。</w:t>
      </w:r>
    </w:p>
    <w:p>
      <w:pPr>
        <w:rPr>
          <w:rFonts w:hint="eastAsia"/>
        </w:rPr>
      </w:pPr>
      <w:r>
        <w:rPr>
          <w:rFonts w:hint="eastAsia"/>
        </w:rPr>
        <w:t>（二）“蒙汉兼通”岗位面试试卷由国家通用语言文字、蒙古语言文字两种试题组成，应聘人员面试时用对应语言作答。其他岗位应聘人员面试时须用国家通用语言作答。应聘人员须按照规定的语言作答，不按规定作答的，按零分处理。</w:t>
      </w:r>
    </w:p>
    <w:p>
      <w:pPr>
        <w:rPr>
          <w:rFonts w:hint="eastAsia"/>
        </w:rPr>
      </w:pPr>
      <w:r>
        <w:rPr>
          <w:rFonts w:hint="eastAsia"/>
        </w:rPr>
        <w:t>（三）考生在家通过自备的电脑下载并登录电脑端“智试云”，同时使用移动端设备下载并登录移动端“智试通”，通过电脑端答题、移动端拍摄佐证视频相结合的方式参加考试。考生在面试过程中，不得说出本人姓名等个人有关信息，否则取消面试资格。</w:t>
      </w:r>
    </w:p>
    <w:p>
      <w:pPr>
        <w:rPr>
          <w:rFonts w:hint="eastAsia" w:ascii="黑体" w:hAnsi="黑体" w:eastAsia="黑体" w:cs="黑体"/>
        </w:rPr>
      </w:pPr>
      <w:r>
        <w:rPr>
          <w:rFonts w:hint="eastAsia" w:ascii="黑体" w:hAnsi="黑体" w:eastAsia="黑体" w:cs="黑体"/>
        </w:rPr>
        <w:t>四、面试成绩计算</w:t>
      </w:r>
    </w:p>
    <w:p>
      <w:pPr>
        <w:rPr>
          <w:rFonts w:hint="eastAsia"/>
        </w:rPr>
      </w:pPr>
      <w:r>
        <w:rPr>
          <w:rFonts w:hint="eastAsia"/>
        </w:rPr>
        <w:t>（一）面试实行百分制。面试成绩按四舍五入保留小数点后两位。</w:t>
      </w:r>
    </w:p>
    <w:p>
      <w:pPr>
        <w:rPr>
          <w:rFonts w:hint="eastAsia"/>
        </w:rPr>
      </w:pPr>
      <w:r>
        <w:rPr>
          <w:rFonts w:hint="eastAsia"/>
        </w:rPr>
        <w:t>（二）对于实际参加面试人数等于或少于该岗位实际招聘计划数的岗位，该岗位应聘人员面试成绩须达到其同考官组实际参加面试人员平均成绩，方可进入下一环节。</w:t>
      </w:r>
    </w:p>
    <w:p>
      <w:pPr>
        <w:rPr>
          <w:rFonts w:hint="eastAsia"/>
        </w:rPr>
      </w:pPr>
      <w:r>
        <w:rPr>
          <w:rFonts w:hint="eastAsia"/>
        </w:rPr>
        <w:t>（三）考试总成绩计算公式为：考试总成绩=笔试总成绩×60%＋面试成绩×40%。考试总成绩按四舍五入保留小数点后两位。</w:t>
      </w:r>
    </w:p>
    <w:p>
      <w:pPr>
        <w:rPr>
          <w:rFonts w:hint="eastAsia"/>
        </w:rPr>
      </w:pPr>
      <w:r>
        <w:rPr>
          <w:rFonts w:hint="eastAsia"/>
        </w:rPr>
        <w:t>（四）按照每个岗位应聘人员考试总成绩由高到低的顺序和该岗位招聘计划数，等额确定进入体检与考察范围的人选。同一岗位进入体检与考察范围的人员最后一名考试总成绩出现并列并超出该岗位实际招聘计划数的，以笔试总成绩高低排序，笔试总成绩也相同的，采取笔试方式加试。</w:t>
      </w:r>
    </w:p>
    <w:p>
      <w:pPr>
        <w:rPr>
          <w:rFonts w:hint="eastAsia"/>
        </w:rPr>
      </w:pPr>
      <w:r>
        <w:rPr>
          <w:rFonts w:hint="eastAsia" w:ascii="黑体" w:hAnsi="黑体" w:eastAsia="黑体" w:cs="黑体"/>
        </w:rPr>
        <w:t>五、设备要求</w:t>
      </w:r>
    </w:p>
    <w:p>
      <w:pPr>
        <w:rPr>
          <w:rFonts w:hint="eastAsia"/>
        </w:rPr>
      </w:pPr>
      <w:r>
        <w:rPr>
          <w:rFonts w:hint="eastAsia"/>
        </w:rPr>
        <w:t>（一）电脑端（用于在线面试）</w:t>
      </w:r>
    </w:p>
    <w:p>
      <w:pPr>
        <w:rPr>
          <w:rFonts w:hint="eastAsia"/>
        </w:rPr>
      </w:pPr>
      <w:r>
        <w:rPr>
          <w:rFonts w:hint="eastAsia"/>
        </w:rPr>
        <w:t>考生自备带有麦克风、摄像头和储电功能的电脑（建议使用笔记本电脑，以防考试中途断电），电脑配置要求：</w:t>
      </w:r>
    </w:p>
    <w:p>
      <w:pPr>
        <w:rPr>
          <w:rFonts w:hint="eastAsia"/>
        </w:rPr>
      </w:pPr>
      <w:r>
        <w:rPr>
          <w:rFonts w:hint="eastAsia"/>
        </w:rPr>
        <w:t>1、操作系统：Windows 7、Windows 10（禁止使用双系统、iOS系统或虚拟机）；</w:t>
      </w:r>
    </w:p>
    <w:p>
      <w:pPr>
        <w:rPr>
          <w:rFonts w:hint="eastAsia"/>
        </w:rPr>
      </w:pPr>
      <w:r>
        <w:rPr>
          <w:rFonts w:hint="eastAsia"/>
        </w:rPr>
        <w:t>2、内存：4G（含）以上，可用内存2G（含）以上；</w:t>
      </w:r>
    </w:p>
    <w:p>
      <w:pPr>
        <w:rPr>
          <w:rFonts w:hint="eastAsia"/>
        </w:rPr>
      </w:pPr>
      <w:r>
        <w:rPr>
          <w:rFonts w:hint="eastAsia"/>
        </w:rPr>
        <w:t>3、网络：带宽20M以上（有线、wifi、热点均可，建议使用有线网络）</w:t>
      </w:r>
      <w:r>
        <w:rPr>
          <w:rFonts w:hint="eastAsia"/>
          <w:lang w:eastAsia="zh-CN"/>
        </w:rPr>
        <w:t>，</w:t>
      </w:r>
      <w:r>
        <w:rPr>
          <w:rFonts w:hint="eastAsia"/>
        </w:rPr>
        <w:t>可连接互联网且稳定；</w:t>
      </w:r>
    </w:p>
    <w:p>
      <w:pPr>
        <w:rPr>
          <w:rFonts w:hint="eastAsia"/>
        </w:rPr>
      </w:pPr>
      <w:r>
        <w:rPr>
          <w:rFonts w:hint="eastAsia"/>
        </w:rPr>
        <w:t>4、硬盘：系统所在磁盘剩余空间5G以上（如C盘为系统盘，则至少需要5G可用空间）。智试云所在硬盘至少需要20G以上可用空间（如将智试云安装到D盘，则D盘至少需要20G可用空间）；</w:t>
      </w:r>
    </w:p>
    <w:p>
      <w:pPr>
        <w:rPr>
          <w:rFonts w:hint="eastAsia"/>
        </w:rPr>
      </w:pPr>
      <w:r>
        <w:rPr>
          <w:rFonts w:hint="eastAsia"/>
        </w:rPr>
        <w:t>5、摄像头：计算机自带摄像头或外接摄像头；</w:t>
      </w:r>
    </w:p>
    <w:p>
      <w:pPr>
        <w:rPr>
          <w:rFonts w:hint="eastAsia"/>
        </w:rPr>
      </w:pPr>
      <w:r>
        <w:rPr>
          <w:rFonts w:hint="eastAsia"/>
        </w:rPr>
        <w:t>6、麦克风：计算机自带具有收音功能的麦克风或外接麦克风（如需外接麦克风，请将其放置在桌面上，正式考试期间不得佩戴耳机）。</w:t>
      </w:r>
    </w:p>
    <w:p>
      <w:pPr>
        <w:rPr>
          <w:rFonts w:hint="eastAsia"/>
        </w:rPr>
      </w:pPr>
      <w:r>
        <w:rPr>
          <w:rFonts w:hint="eastAsia"/>
        </w:rPr>
        <w:t>（二）移动端（用于拍摄佐证视频）</w:t>
      </w:r>
    </w:p>
    <w:p>
      <w:pPr>
        <w:rPr>
          <w:rFonts w:hint="eastAsia"/>
        </w:rPr>
      </w:pPr>
      <w:r>
        <w:rPr>
          <w:rFonts w:hint="eastAsia"/>
        </w:rPr>
        <w:t>考生自备一台移动设备（手机或平板），须带有摄像头、具有录音录像功能、可用存储内存4G以上，且有能满足连续录像1个小时的电量。</w:t>
      </w:r>
    </w:p>
    <w:p>
      <w:pPr>
        <w:rPr>
          <w:rFonts w:hint="eastAsia"/>
        </w:rPr>
      </w:pPr>
      <w:r>
        <w:rPr>
          <w:rFonts w:hint="eastAsia"/>
        </w:rPr>
        <w:t>由于移动设备参数标准繁多，考生必须下载测试以确保移动端软件能够正常使用。</w:t>
      </w:r>
    </w:p>
    <w:p>
      <w:pPr>
        <w:rPr>
          <w:rFonts w:hint="eastAsia" w:ascii="黑体" w:hAnsi="黑体" w:eastAsia="黑体" w:cs="黑体"/>
        </w:rPr>
      </w:pPr>
      <w:r>
        <w:rPr>
          <w:rFonts w:hint="eastAsia" w:ascii="黑体" w:hAnsi="黑体" w:eastAsia="黑体" w:cs="黑体"/>
        </w:rPr>
        <w:t>六、下载安装考生端</w:t>
      </w:r>
    </w:p>
    <w:p>
      <w:pPr>
        <w:rPr>
          <w:rFonts w:hint="eastAsia"/>
        </w:rPr>
      </w:pPr>
      <w:r>
        <w:rPr>
          <w:rFonts w:hint="eastAsia"/>
        </w:rPr>
        <w:t>请考生在</w:t>
      </w:r>
      <w:r>
        <w:rPr>
          <w:rFonts w:hint="eastAsia"/>
          <w:highlight w:val="cyan"/>
        </w:rPr>
        <w:t>2022年</w:t>
      </w:r>
      <w:r>
        <w:rPr>
          <w:rFonts w:hint="eastAsia"/>
          <w:highlight w:val="cyan"/>
          <w:lang w:val="en-US" w:eastAsia="zh-CN"/>
        </w:rPr>
        <w:t>12</w:t>
      </w:r>
      <w:r>
        <w:rPr>
          <w:rFonts w:hint="eastAsia"/>
          <w:highlight w:val="cyan"/>
        </w:rPr>
        <w:t>月1日10:00—1</w:t>
      </w:r>
      <w:r>
        <w:rPr>
          <w:rFonts w:hint="eastAsia"/>
          <w:highlight w:val="cyan"/>
          <w:lang w:val="en-US" w:eastAsia="zh-CN"/>
        </w:rPr>
        <w:t>2</w:t>
      </w:r>
      <w:r>
        <w:rPr>
          <w:rFonts w:hint="eastAsia"/>
          <w:highlight w:val="cyan"/>
        </w:rPr>
        <w:t>月2日24:00</w:t>
      </w:r>
      <w:r>
        <w:rPr>
          <w:rFonts w:hint="eastAsia"/>
        </w:rPr>
        <w:t>凭本人姓名和身份证号在下载页面下载并安装相关考试软件。（技术服务热线400-808-3202，工作时间自下载之日起9:00—18:00）</w:t>
      </w:r>
    </w:p>
    <w:p>
      <w:pPr>
        <w:rPr>
          <w:rFonts w:hint="eastAsia"/>
        </w:rPr>
      </w:pPr>
      <w:r>
        <w:rPr>
          <w:rFonts w:hint="eastAsia"/>
        </w:rPr>
        <w:t>下载地址：</w:t>
      </w:r>
    </w:p>
    <w:p>
      <w:pPr>
        <w:rPr>
          <w:rFonts w:hint="eastAsia"/>
        </w:rPr>
      </w:pPr>
      <w:r>
        <w:rPr>
          <w:rFonts w:hint="eastAsia"/>
        </w:rPr>
        <w:t>https://manager.zgrsw.cn/download.html#/download</w:t>
      </w:r>
    </w:p>
    <w:p>
      <w:pPr>
        <w:rPr>
          <w:rFonts w:hint="eastAsia"/>
        </w:rPr>
      </w:pPr>
      <w:r>
        <w:rPr>
          <w:rFonts w:hint="eastAsia"/>
        </w:rPr>
        <w:t>为保障考试能够顺利进行，下载安装考生端前，请先卸载360安全卫士、360杀毒、2345安全卫士、金山毒霸、腾讯电脑管家、McAfee、鲁大师等所有可能会影响考试作答或与系统软件无法兼容的杀毒工具。在考试结束前切勿重新安装杀毒软件、自动更新系统或重装系统。</w:t>
      </w:r>
    </w:p>
    <w:p>
      <w:pPr>
        <w:rPr>
          <w:rFonts w:hint="eastAsia"/>
        </w:rPr>
      </w:pPr>
      <w:r>
        <w:rPr>
          <w:rFonts w:hint="eastAsia"/>
        </w:rPr>
        <w:t>需要考生特别注意：</w:t>
      </w:r>
    </w:p>
    <w:p>
      <w:pPr>
        <w:rPr>
          <w:rFonts w:hint="eastAsia"/>
        </w:rPr>
      </w:pPr>
      <w:r>
        <w:rPr>
          <w:rFonts w:hint="eastAsia"/>
        </w:rPr>
        <w:t>考生端由电脑端“智试云”及移动端“智试通”两部分构成，考生必须同时下载两个客户端，并按照操作手册中的指导正确安装、测试，方可完成考试。</w:t>
      </w:r>
    </w:p>
    <w:p>
      <w:pPr>
        <w:rPr>
          <w:rFonts w:hint="eastAsia" w:ascii="黑体" w:hAnsi="黑体" w:eastAsia="黑体" w:cs="黑体"/>
        </w:rPr>
      </w:pPr>
      <w:r>
        <w:rPr>
          <w:rFonts w:hint="eastAsia" w:ascii="黑体" w:hAnsi="黑体" w:eastAsia="黑体" w:cs="黑体"/>
        </w:rPr>
        <w:t>七、考前准备</w:t>
      </w:r>
    </w:p>
    <w:p>
      <w:pPr>
        <w:rPr>
          <w:rFonts w:hint="eastAsia"/>
        </w:rPr>
      </w:pPr>
      <w:r>
        <w:rPr>
          <w:rFonts w:hint="eastAsia"/>
        </w:rPr>
        <w:t>1、在正式开始考试前，请考生确定电脑端和移动端摄像头全程开启。考试过程中如果出现设备硬件故障、断电断网等导致考试无法正常进行的，请及时联系在线技术支持。</w:t>
      </w:r>
    </w:p>
    <w:p>
      <w:pPr>
        <w:rPr>
          <w:rFonts w:hint="eastAsia"/>
        </w:rPr>
      </w:pPr>
      <w:r>
        <w:rPr>
          <w:rFonts w:hint="eastAsia"/>
        </w:rPr>
        <w:t>2、考生必须全程关闭QQ、微信、钉钉、内网通等所有通讯工具，关闭TeamViewer、向日葵等远程工具，关闭电脑系统自动更新。不按此操作导致考试过程中出现故障而影响考试的，由考生自行承担责任。</w:t>
      </w:r>
    </w:p>
    <w:p>
      <w:pPr>
        <w:rPr>
          <w:rFonts w:hint="eastAsia"/>
        </w:rPr>
      </w:pPr>
      <w:r>
        <w:rPr>
          <w:rFonts w:hint="eastAsia"/>
        </w:rPr>
        <w:t>3、考生所在的考试环境应为光线充足、封闭、无其他人在场、无他人干扰的场所，场所内不能开启与考试无关的电子设备。</w:t>
      </w:r>
    </w:p>
    <w:p>
      <w:pPr>
        <w:rPr>
          <w:rFonts w:hint="eastAsia"/>
        </w:rPr>
      </w:pPr>
      <w:r>
        <w:rPr>
          <w:rFonts w:hint="eastAsia"/>
        </w:rPr>
        <w:t>4、考生端登录采用人证、人脸双重识别，考试全程请确保为考生本人，如发现替考行为，取消考试资格。</w:t>
      </w:r>
    </w:p>
    <w:p>
      <w:pPr>
        <w:rPr>
          <w:rFonts w:hint="eastAsia"/>
        </w:rPr>
      </w:pPr>
      <w:r>
        <w:rPr>
          <w:rFonts w:hint="eastAsia"/>
        </w:rPr>
        <w:t>5、考生应调整好拍摄角度和身体坐姿，并确保电脑端和移动端拍摄范围符合在线考试要求。</w:t>
      </w:r>
    </w:p>
    <w:p>
      <w:pPr>
        <w:rPr>
          <w:rFonts w:hint="eastAsia"/>
        </w:rPr>
      </w:pPr>
      <w:r>
        <w:rPr>
          <w:rFonts w:hint="eastAsia"/>
        </w:rPr>
        <w:t>电脑端拍摄范围示例：</w:t>
      </w:r>
    </w:p>
    <w:p>
      <w:pPr>
        <w:rPr>
          <w:rFonts w:hint="eastAsia"/>
        </w:rPr>
      </w:pPr>
      <w:r>
        <w:rPr>
          <w:rFonts w:hint="eastAsia"/>
          <w:color w:val="333333"/>
        </w:rPr>
        <w:drawing>
          <wp:anchor distT="0" distB="0" distL="114300" distR="114300" simplePos="0" relativeHeight="251658240" behindDoc="0" locked="0" layoutInCell="1" allowOverlap="1">
            <wp:simplePos x="0" y="0"/>
            <wp:positionH relativeFrom="column">
              <wp:posOffset>311150</wp:posOffset>
            </wp:positionH>
            <wp:positionV relativeFrom="paragraph">
              <wp:posOffset>293370</wp:posOffset>
            </wp:positionV>
            <wp:extent cx="2869565" cy="2276475"/>
            <wp:effectExtent l="0" t="0" r="6985" b="9525"/>
            <wp:wrapSquare wrapText="bothSides"/>
            <wp:docPr id="1" name="图片 1" descr="16540013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54001319(1)"/>
                    <pic:cNvPicPr>
                      <a:picLocks noChangeAspect="1"/>
                    </pic:cNvPicPr>
                  </pic:nvPicPr>
                  <pic:blipFill>
                    <a:blip r:embed="rId4"/>
                    <a:stretch>
                      <a:fillRect/>
                    </a:stretch>
                  </pic:blipFill>
                  <pic:spPr>
                    <a:xfrm>
                      <a:off x="0" y="0"/>
                      <a:ext cx="2869565" cy="2276475"/>
                    </a:xfrm>
                    <a:prstGeom prst="rect">
                      <a:avLst/>
                    </a:prstGeom>
                    <a:noFill/>
                    <a:ln>
                      <a:noFill/>
                    </a:ln>
                  </pic:spPr>
                </pic:pic>
              </a:graphicData>
            </a:graphic>
          </wp:anchor>
        </w:drawing>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移动端拍摄范围示例：</w:t>
      </w:r>
    </w:p>
    <w:p>
      <w:pPr>
        <w:rPr>
          <w:rFonts w:hint="eastAsia"/>
        </w:rPr>
      </w:pPr>
      <w:r>
        <w:rPr>
          <w:rFonts w:hint="eastAsia"/>
          <w:color w:val="333333"/>
        </w:rPr>
        <w:drawing>
          <wp:anchor distT="0" distB="0" distL="114300" distR="114300" simplePos="0" relativeHeight="251659264" behindDoc="0" locked="0" layoutInCell="1" allowOverlap="1">
            <wp:simplePos x="0" y="0"/>
            <wp:positionH relativeFrom="column">
              <wp:posOffset>396875</wp:posOffset>
            </wp:positionH>
            <wp:positionV relativeFrom="paragraph">
              <wp:posOffset>189865</wp:posOffset>
            </wp:positionV>
            <wp:extent cx="2103120" cy="2802890"/>
            <wp:effectExtent l="0" t="0" r="11430" b="16510"/>
            <wp:wrapSquare wrapText="bothSides"/>
            <wp:docPr id="2" name="图片 4" descr="f578511521e3f60db9dabf8e7f162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f578511521e3f60db9dabf8e7f162b9"/>
                    <pic:cNvPicPr>
                      <a:picLocks noChangeAspect="1"/>
                    </pic:cNvPicPr>
                  </pic:nvPicPr>
                  <pic:blipFill>
                    <a:blip r:embed="rId5"/>
                    <a:stretch>
                      <a:fillRect/>
                    </a:stretch>
                  </pic:blipFill>
                  <pic:spPr>
                    <a:xfrm>
                      <a:off x="0" y="0"/>
                      <a:ext cx="2103120" cy="2802890"/>
                    </a:xfrm>
                    <a:prstGeom prst="rect">
                      <a:avLst/>
                    </a:prstGeom>
                    <a:noFill/>
                    <a:ln>
                      <a:noFill/>
                    </a:ln>
                  </pic:spPr>
                </pic:pic>
              </a:graphicData>
            </a:graphic>
          </wp:anchor>
        </w:drawing>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6、考生不得使用滤镜等可能导致本人严重失真的设备，上半身不得有饰品，上衣不带纽扣，不得遮挡面部（不得戴口罩），不得戴耳机。</w:t>
      </w:r>
    </w:p>
    <w:p>
      <w:pPr>
        <w:rPr>
          <w:rFonts w:hint="eastAsia"/>
        </w:rPr>
      </w:pPr>
      <w:r>
        <w:rPr>
          <w:rFonts w:hint="eastAsia"/>
        </w:rPr>
        <w:t>7、为避免来电中断佐证录制，请将佐证视频录制手机调至飞行模式，使用wifi提供网络。考试全程如发现违规使用手机或其他通讯工具的，一律按违纪处理。</w:t>
      </w:r>
    </w:p>
    <w:p>
      <w:pPr>
        <w:rPr>
          <w:rFonts w:hint="eastAsia" w:ascii="黑体" w:hAnsi="黑体" w:eastAsia="黑体" w:cs="黑体"/>
        </w:rPr>
      </w:pPr>
      <w:r>
        <w:rPr>
          <w:rFonts w:hint="eastAsia" w:ascii="黑体" w:hAnsi="黑体" w:eastAsia="黑体" w:cs="黑体"/>
        </w:rPr>
        <w:t>八、模拟考试</w:t>
      </w:r>
    </w:p>
    <w:p>
      <w:pPr>
        <w:rPr>
          <w:rFonts w:hint="eastAsia"/>
        </w:rPr>
      </w:pPr>
      <w:r>
        <w:rPr>
          <w:rFonts w:hint="eastAsia"/>
        </w:rPr>
        <w:t>集中模拟考试时间：</w:t>
      </w:r>
      <w:r>
        <w:rPr>
          <w:rFonts w:hint="eastAsia"/>
          <w:highlight w:val="cyan"/>
        </w:rPr>
        <w:t>2022年1</w:t>
      </w:r>
      <w:r>
        <w:rPr>
          <w:rFonts w:hint="eastAsia"/>
          <w:highlight w:val="cyan"/>
          <w:lang w:val="en-US" w:eastAsia="zh-CN"/>
        </w:rPr>
        <w:t>2</w:t>
      </w:r>
      <w:r>
        <w:rPr>
          <w:rFonts w:hint="eastAsia"/>
          <w:highlight w:val="cyan"/>
        </w:rPr>
        <w:t>月4日10:00-10:10。</w:t>
      </w:r>
      <w:r>
        <w:rPr>
          <w:rFonts w:hint="eastAsia"/>
        </w:rPr>
        <w:t>请考生安排时间参加集中测试。</w:t>
      </w:r>
    </w:p>
    <w:p>
      <w:pPr>
        <w:rPr>
          <w:rFonts w:hint="eastAsia"/>
        </w:rPr>
      </w:pPr>
      <w:r>
        <w:rPr>
          <w:rFonts w:hint="eastAsia"/>
        </w:rPr>
        <w:t>自助模拟考试时间：</w:t>
      </w:r>
      <w:r>
        <w:rPr>
          <w:rFonts w:hint="eastAsia"/>
          <w:highlight w:val="cyan"/>
        </w:rPr>
        <w:t>2022年1</w:t>
      </w:r>
      <w:r>
        <w:rPr>
          <w:rFonts w:hint="eastAsia"/>
          <w:highlight w:val="cyan"/>
          <w:lang w:val="en-US" w:eastAsia="zh-CN"/>
        </w:rPr>
        <w:t>2</w:t>
      </w:r>
      <w:r>
        <w:rPr>
          <w:rFonts w:hint="eastAsia"/>
          <w:highlight w:val="cyan"/>
        </w:rPr>
        <w:t>月3、5日10:00-19:00，</w:t>
      </w:r>
      <w:r>
        <w:rPr>
          <w:rFonts w:hint="eastAsia"/>
        </w:rPr>
        <w:t>每名考生可自助模拟一次，请考生自行安排时间参加。</w:t>
      </w:r>
    </w:p>
    <w:p>
      <w:pPr>
        <w:rPr>
          <w:rFonts w:hint="eastAsia"/>
        </w:rPr>
      </w:pPr>
      <w:r>
        <w:rPr>
          <w:rFonts w:hint="eastAsia"/>
        </w:rPr>
        <w:t>模拟考试注意事项：</w:t>
      </w:r>
    </w:p>
    <w:p>
      <w:pPr>
        <w:rPr>
          <w:rFonts w:hint="eastAsia"/>
        </w:rPr>
      </w:pPr>
      <w:r>
        <w:rPr>
          <w:rFonts w:hint="eastAsia"/>
        </w:rPr>
        <w:t>1、模拟考试的主要目的是让考生提前熟悉系统登录、试题呈现与作答、录音录像、移动端佐证视频拍摄与上传等全流程操作，模拟考试没有分数也不计入正式考试成绩。</w:t>
      </w:r>
    </w:p>
    <w:p>
      <w:pPr>
        <w:rPr>
          <w:rFonts w:hint="eastAsia"/>
        </w:rPr>
      </w:pPr>
      <w:r>
        <w:rPr>
          <w:rFonts w:hint="eastAsia"/>
        </w:rPr>
        <w:t>2、请考生务必测试作答考试系统内的试题，确保设备能够完成作答操作。具体的试题信息等要求以正式考试的内容为准。</w:t>
      </w:r>
    </w:p>
    <w:p>
      <w:pPr>
        <w:rPr>
          <w:rFonts w:hint="eastAsia"/>
        </w:rPr>
      </w:pPr>
      <w:r>
        <w:rPr>
          <w:rFonts w:hint="eastAsia"/>
        </w:rPr>
        <w:t>3、若在模拟考试过程中出现无法登录、人脸身份验证不通过、无法作答等问题，或因电脑故障等需要更换电脑的，请及时拨打技术服务热线：400-808-3202（工作时间自下载之日起9:00—18:00）或关注“智试云”公众号，在线提交问题描述。</w:t>
      </w:r>
    </w:p>
    <w:p>
      <w:pPr>
        <w:rPr>
          <w:rFonts w:hint="eastAsia"/>
        </w:rPr>
      </w:pPr>
      <w:r>
        <w:rPr>
          <w:rFonts w:hint="eastAsia"/>
        </w:rPr>
        <w:t>4、请考生务必完整体验整个作答、交卷过程，以便测试考生电脑端、移动端设备和网络条件，如没有完整参与整个模拟考试过程，导致考试当天无法正常参加考试的，由考生自行承担责任。</w:t>
      </w:r>
    </w:p>
    <w:p>
      <w:pPr>
        <w:rPr>
          <w:rFonts w:hint="eastAsia" w:ascii="黑体" w:hAnsi="黑体" w:eastAsia="黑体" w:cs="黑体"/>
        </w:rPr>
      </w:pPr>
      <w:r>
        <w:rPr>
          <w:rFonts w:hint="eastAsia" w:ascii="黑体" w:hAnsi="黑体" w:eastAsia="黑体" w:cs="黑体"/>
        </w:rPr>
        <w:t>九、正式考试</w:t>
      </w:r>
    </w:p>
    <w:p>
      <w:pPr>
        <w:rPr>
          <w:rFonts w:hint="eastAsia"/>
        </w:rPr>
      </w:pPr>
      <w:r>
        <w:rPr>
          <w:rFonts w:hint="eastAsia"/>
        </w:rPr>
        <w:t>（一）考试安排</w:t>
      </w:r>
    </w:p>
    <w:p>
      <w:pPr>
        <w:keepNext w:val="0"/>
        <w:keepLines w:val="0"/>
        <w:widowControl/>
        <w:suppressLineNumbers w:val="0"/>
        <w:shd w:val="clear" w:color="auto" w:fill="FFFFFF"/>
        <w:spacing w:before="100" w:beforeAutospacing="1" w:after="100" w:afterAutospacing="1"/>
        <w:ind w:left="0" w:right="0" w:firstLine="640"/>
        <w:jc w:val="left"/>
        <w:rPr>
          <w:rFonts w:ascii="仿宋_GB2312" w:eastAsia="仿宋_GB2312" w:cs="仿宋_GB2312"/>
          <w:i w:val="0"/>
          <w:iCs w:val="0"/>
          <w:caps w:val="0"/>
          <w:color w:val="000000"/>
          <w:spacing w:val="-4"/>
          <w:sz w:val="26"/>
          <w:szCs w:val="26"/>
        </w:rPr>
      </w:pPr>
      <w:r>
        <w:rPr>
          <w:rFonts w:hint="default"/>
          <w:lang w:val="en-US" w:eastAsia="zh-CN"/>
        </w:rPr>
        <w:t>正式考试时间为</w:t>
      </w:r>
      <w:r>
        <w:rPr>
          <w:rFonts w:hint="default"/>
          <w:highlight w:val="cyan"/>
          <w:lang w:val="en-US" w:eastAsia="zh-CN"/>
        </w:rPr>
        <w:t>2022年1</w:t>
      </w:r>
      <w:r>
        <w:rPr>
          <w:rFonts w:hint="eastAsia"/>
          <w:highlight w:val="cyan"/>
          <w:lang w:val="en-US" w:eastAsia="zh-CN"/>
        </w:rPr>
        <w:t>2</w:t>
      </w:r>
      <w:r>
        <w:rPr>
          <w:rFonts w:hint="default"/>
          <w:highlight w:val="cyan"/>
          <w:lang w:val="en-US" w:eastAsia="zh-CN"/>
        </w:rPr>
        <w:t>月6日，10:00—10:10</w:t>
      </w:r>
      <w:r>
        <w:rPr>
          <w:rFonts w:hint="default"/>
          <w:lang w:val="en-US" w:eastAsia="zh-CN"/>
        </w:rPr>
        <w:t>（10分钟），请各位考生按照规定时间参加考试。</w:t>
      </w:r>
    </w:p>
    <w:tbl>
      <w:tblPr>
        <w:tblStyle w:val="10"/>
        <w:tblW w:w="8901" w:type="dxa"/>
        <w:jc w:val="center"/>
        <w:tblCellSpacing w:w="0" w:type="dxa"/>
        <w:tblInd w:w="1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1382"/>
        <w:gridCol w:w="1902"/>
        <w:gridCol w:w="1862"/>
        <w:gridCol w:w="1562"/>
        <w:gridCol w:w="219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tblCellSpacing w:w="0" w:type="dxa"/>
          <w:jc w:val="center"/>
        </w:trPr>
        <w:tc>
          <w:tcPr>
            <w:tcW w:w="1382" w:type="dxa"/>
            <w:tcBorders>
              <w:top w:val="double" w:color="000000" w:sz="2" w:space="0"/>
              <w:left w:val="double" w:color="000000" w:sz="2" w:space="0"/>
              <w:bottom w:val="double" w:color="000000" w:sz="2" w:space="0"/>
              <w:right w:val="double" w:color="000000" w:sz="2" w:space="0"/>
            </w:tcBorders>
            <w:shd w:val="clear" w:color="auto" w:fill="FFFFFF"/>
            <w:noWrap w:val="0"/>
            <w:vAlign w:val="center"/>
          </w:tcPr>
          <w:p>
            <w:pPr>
              <w:pStyle w:val="7"/>
              <w:keepNext w:val="0"/>
              <w:keepLines w:val="0"/>
              <w:widowControl/>
              <w:suppressLineNumbers w:val="0"/>
              <w:spacing w:before="100" w:beforeAutospacing="1" w:after="100" w:afterAutospacing="1" w:line="270" w:lineRule="atLeast"/>
              <w:ind w:left="0" w:right="0"/>
              <w:jc w:val="left"/>
            </w:pPr>
            <w:r>
              <w:rPr>
                <w:rFonts w:hint="eastAsia" w:ascii="宋体" w:hAnsi="宋体" w:eastAsia="宋体" w:cs="宋体"/>
                <w:b w:val="0"/>
                <w:bCs w:val="0"/>
                <w:i w:val="0"/>
                <w:iCs w:val="0"/>
                <w:caps w:val="0"/>
                <w:color w:val="555555"/>
                <w:kern w:val="0"/>
                <w:sz w:val="21"/>
                <w:szCs w:val="21"/>
                <w:u w:val="none"/>
                <w:lang w:val="en-US" w:eastAsia="zh-CN" w:bidi="ar"/>
              </w:rPr>
              <w:t>登录时间</w:t>
            </w:r>
          </w:p>
        </w:tc>
        <w:tc>
          <w:tcPr>
            <w:tcW w:w="1902" w:type="dxa"/>
            <w:tcBorders>
              <w:top w:val="double" w:color="000000" w:sz="2" w:space="0"/>
              <w:left w:val="double" w:color="000000" w:sz="2" w:space="0"/>
              <w:bottom w:val="double" w:color="000000" w:sz="2" w:space="0"/>
              <w:right w:val="double" w:color="000000" w:sz="2" w:space="0"/>
            </w:tcBorders>
            <w:shd w:val="clear" w:color="auto" w:fill="FFFFFF"/>
            <w:noWrap w:val="0"/>
            <w:vAlign w:val="center"/>
          </w:tcPr>
          <w:p>
            <w:pPr>
              <w:pStyle w:val="7"/>
              <w:keepNext w:val="0"/>
              <w:keepLines w:val="0"/>
              <w:widowControl/>
              <w:suppressLineNumbers w:val="0"/>
              <w:spacing w:before="100" w:beforeAutospacing="1" w:after="100" w:afterAutospacing="1" w:line="270" w:lineRule="atLeast"/>
              <w:ind w:left="0" w:right="0"/>
              <w:jc w:val="left"/>
            </w:pPr>
            <w:r>
              <w:rPr>
                <w:rFonts w:hint="eastAsia" w:ascii="宋体" w:hAnsi="宋体" w:eastAsia="宋体" w:cs="宋体"/>
                <w:b w:val="0"/>
                <w:bCs w:val="0"/>
                <w:i w:val="0"/>
                <w:iCs w:val="0"/>
                <w:caps w:val="0"/>
                <w:color w:val="555555"/>
                <w:kern w:val="0"/>
                <w:sz w:val="24"/>
                <w:szCs w:val="24"/>
                <w:u w:val="none"/>
                <w:lang w:val="en-US" w:eastAsia="zh-CN" w:bidi="ar"/>
              </w:rPr>
              <w:t>待考时间</w:t>
            </w:r>
          </w:p>
        </w:tc>
        <w:tc>
          <w:tcPr>
            <w:tcW w:w="1862" w:type="dxa"/>
            <w:tcBorders>
              <w:top w:val="double" w:color="000000" w:sz="2" w:space="0"/>
              <w:left w:val="double" w:color="000000" w:sz="2" w:space="0"/>
              <w:bottom w:val="double" w:color="000000" w:sz="2" w:space="0"/>
              <w:right w:val="double" w:color="000000" w:sz="2" w:space="0"/>
            </w:tcBorders>
            <w:shd w:val="clear" w:color="auto" w:fill="FFFFFF"/>
            <w:noWrap w:val="0"/>
            <w:vAlign w:val="center"/>
          </w:tcPr>
          <w:p>
            <w:pPr>
              <w:pStyle w:val="7"/>
              <w:keepNext w:val="0"/>
              <w:keepLines w:val="0"/>
              <w:widowControl/>
              <w:suppressLineNumbers w:val="0"/>
              <w:spacing w:before="100" w:beforeAutospacing="1" w:after="100" w:afterAutospacing="1" w:line="270" w:lineRule="atLeast"/>
              <w:ind w:left="0" w:right="0"/>
              <w:jc w:val="left"/>
            </w:pPr>
            <w:r>
              <w:rPr>
                <w:rFonts w:hint="eastAsia" w:ascii="宋体" w:hAnsi="宋体" w:eastAsia="宋体" w:cs="宋体"/>
                <w:b w:val="0"/>
                <w:bCs w:val="0"/>
                <w:i w:val="0"/>
                <w:iCs w:val="0"/>
                <w:caps w:val="0"/>
                <w:color w:val="555555"/>
                <w:kern w:val="0"/>
                <w:sz w:val="24"/>
                <w:szCs w:val="24"/>
                <w:u w:val="none"/>
                <w:lang w:val="en-US" w:eastAsia="zh-CN" w:bidi="ar"/>
              </w:rPr>
              <w:t>开考时间</w:t>
            </w:r>
          </w:p>
        </w:tc>
        <w:tc>
          <w:tcPr>
            <w:tcW w:w="1562" w:type="dxa"/>
            <w:tcBorders>
              <w:top w:val="double" w:color="000000" w:sz="2" w:space="0"/>
              <w:left w:val="double" w:color="000000" w:sz="2" w:space="0"/>
              <w:bottom w:val="double" w:color="000000" w:sz="2" w:space="0"/>
              <w:right w:val="double" w:color="000000" w:sz="2" w:space="0"/>
            </w:tcBorders>
            <w:shd w:val="clear" w:color="auto" w:fill="FFFFFF"/>
            <w:noWrap w:val="0"/>
            <w:vAlign w:val="center"/>
          </w:tcPr>
          <w:p>
            <w:pPr>
              <w:pStyle w:val="7"/>
              <w:keepNext w:val="0"/>
              <w:keepLines w:val="0"/>
              <w:widowControl/>
              <w:suppressLineNumbers w:val="0"/>
              <w:spacing w:before="100" w:beforeAutospacing="1" w:after="100" w:afterAutospacing="1" w:line="270" w:lineRule="atLeast"/>
              <w:ind w:left="0" w:right="0"/>
              <w:jc w:val="left"/>
            </w:pPr>
            <w:r>
              <w:rPr>
                <w:rFonts w:hint="eastAsia" w:ascii="宋体" w:hAnsi="宋体" w:eastAsia="宋体" w:cs="宋体"/>
                <w:b w:val="0"/>
                <w:bCs w:val="0"/>
                <w:i w:val="0"/>
                <w:iCs w:val="0"/>
                <w:caps w:val="0"/>
                <w:color w:val="555555"/>
                <w:kern w:val="0"/>
                <w:sz w:val="24"/>
                <w:szCs w:val="24"/>
                <w:u w:val="none"/>
                <w:lang w:val="en-US" w:eastAsia="zh-CN" w:bidi="ar"/>
              </w:rPr>
              <w:t>截止进入</w:t>
            </w:r>
          </w:p>
        </w:tc>
        <w:tc>
          <w:tcPr>
            <w:tcW w:w="2193" w:type="dxa"/>
            <w:tcBorders>
              <w:top w:val="double" w:color="000000" w:sz="2" w:space="0"/>
              <w:left w:val="double" w:color="000000" w:sz="2" w:space="0"/>
              <w:bottom w:val="double" w:color="000000" w:sz="2" w:space="0"/>
              <w:right w:val="double" w:color="000000" w:sz="2" w:space="0"/>
            </w:tcBorders>
            <w:shd w:val="clear" w:color="auto" w:fill="FFFFFF"/>
            <w:noWrap w:val="0"/>
            <w:vAlign w:val="center"/>
          </w:tcPr>
          <w:p>
            <w:pPr>
              <w:pStyle w:val="7"/>
              <w:keepNext w:val="0"/>
              <w:keepLines w:val="0"/>
              <w:widowControl/>
              <w:suppressLineNumbers w:val="0"/>
              <w:spacing w:before="100" w:beforeAutospacing="1" w:after="100" w:afterAutospacing="1" w:line="270" w:lineRule="atLeast"/>
              <w:ind w:left="0" w:right="0"/>
              <w:jc w:val="left"/>
            </w:pPr>
            <w:r>
              <w:rPr>
                <w:rFonts w:hint="eastAsia" w:ascii="宋体" w:hAnsi="宋体" w:eastAsia="宋体" w:cs="宋体"/>
                <w:b w:val="0"/>
                <w:bCs w:val="0"/>
                <w:i w:val="0"/>
                <w:iCs w:val="0"/>
                <w:caps w:val="0"/>
                <w:color w:val="555555"/>
                <w:kern w:val="0"/>
                <w:sz w:val="24"/>
                <w:szCs w:val="24"/>
                <w:u w:val="none"/>
                <w:lang w:val="en-US" w:eastAsia="zh-CN" w:bidi="ar"/>
              </w:rPr>
              <w:t>考试时间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1382" w:type="dxa"/>
            <w:tcBorders>
              <w:top w:val="double" w:color="000000" w:sz="2" w:space="0"/>
              <w:left w:val="double" w:color="000000" w:sz="2" w:space="0"/>
              <w:bottom w:val="double" w:color="000000" w:sz="2" w:space="0"/>
              <w:right w:val="double" w:color="000000" w:sz="2" w:space="0"/>
            </w:tcBorders>
            <w:shd w:val="clear" w:color="auto" w:fill="FFFFFF"/>
            <w:noWrap w:val="0"/>
            <w:vAlign w:val="center"/>
          </w:tcPr>
          <w:p>
            <w:pPr>
              <w:pStyle w:val="7"/>
              <w:keepNext w:val="0"/>
              <w:keepLines w:val="0"/>
              <w:widowControl/>
              <w:suppressLineNumbers w:val="0"/>
              <w:spacing w:before="100" w:beforeAutospacing="1" w:after="100" w:afterAutospacing="1" w:line="270" w:lineRule="atLeast"/>
              <w:ind w:left="0" w:right="0"/>
              <w:jc w:val="left"/>
            </w:pPr>
            <w:r>
              <w:rPr>
                <w:rFonts w:hint="eastAsia" w:ascii="宋体" w:hAnsi="宋体" w:eastAsia="宋体" w:cs="宋体"/>
                <w:b w:val="0"/>
                <w:bCs w:val="0"/>
                <w:i w:val="0"/>
                <w:iCs w:val="0"/>
                <w:caps w:val="0"/>
                <w:color w:val="555555"/>
                <w:kern w:val="0"/>
                <w:sz w:val="24"/>
                <w:szCs w:val="24"/>
                <w:u w:val="none"/>
                <w:lang w:val="en-US" w:eastAsia="zh-CN" w:bidi="ar"/>
              </w:rPr>
              <w:t>9:30</w:t>
            </w:r>
          </w:p>
        </w:tc>
        <w:tc>
          <w:tcPr>
            <w:tcW w:w="1902" w:type="dxa"/>
            <w:tcBorders>
              <w:top w:val="double" w:color="000000" w:sz="2" w:space="0"/>
              <w:left w:val="double" w:color="000000" w:sz="2" w:space="0"/>
              <w:bottom w:val="double" w:color="000000" w:sz="2" w:space="0"/>
              <w:right w:val="double" w:color="000000" w:sz="2" w:space="0"/>
            </w:tcBorders>
            <w:shd w:val="clear" w:color="auto" w:fill="FFFFFF"/>
            <w:noWrap w:val="0"/>
            <w:vAlign w:val="center"/>
          </w:tcPr>
          <w:p>
            <w:pPr>
              <w:pStyle w:val="7"/>
              <w:keepNext w:val="0"/>
              <w:keepLines w:val="0"/>
              <w:widowControl/>
              <w:suppressLineNumbers w:val="0"/>
              <w:spacing w:before="100" w:beforeAutospacing="1" w:after="100" w:afterAutospacing="1" w:line="270" w:lineRule="atLeast"/>
              <w:ind w:left="0" w:right="0"/>
              <w:jc w:val="left"/>
            </w:pPr>
            <w:r>
              <w:rPr>
                <w:rFonts w:hint="eastAsia" w:ascii="宋体" w:hAnsi="宋体" w:eastAsia="宋体" w:cs="宋体"/>
                <w:b w:val="0"/>
                <w:bCs w:val="0"/>
                <w:i w:val="0"/>
                <w:iCs w:val="0"/>
                <w:caps w:val="0"/>
                <w:color w:val="555555"/>
                <w:kern w:val="0"/>
                <w:sz w:val="24"/>
                <w:szCs w:val="24"/>
                <w:u w:val="none"/>
                <w:lang w:val="en-US" w:eastAsia="zh-CN" w:bidi="ar"/>
              </w:rPr>
              <w:t>9:50-10:00</w:t>
            </w:r>
          </w:p>
        </w:tc>
        <w:tc>
          <w:tcPr>
            <w:tcW w:w="1862" w:type="dxa"/>
            <w:tcBorders>
              <w:top w:val="double" w:color="000000" w:sz="2" w:space="0"/>
              <w:left w:val="double" w:color="000000" w:sz="2" w:space="0"/>
              <w:bottom w:val="double" w:color="000000" w:sz="2" w:space="0"/>
              <w:right w:val="double" w:color="000000" w:sz="2" w:space="0"/>
            </w:tcBorders>
            <w:shd w:val="clear" w:color="auto" w:fill="FFFFFF"/>
            <w:noWrap w:val="0"/>
            <w:vAlign w:val="center"/>
          </w:tcPr>
          <w:p>
            <w:pPr>
              <w:pStyle w:val="7"/>
              <w:keepNext w:val="0"/>
              <w:keepLines w:val="0"/>
              <w:widowControl/>
              <w:suppressLineNumbers w:val="0"/>
              <w:spacing w:before="100" w:beforeAutospacing="1" w:after="100" w:afterAutospacing="1" w:line="270" w:lineRule="atLeast"/>
              <w:ind w:left="0" w:right="0"/>
              <w:jc w:val="left"/>
            </w:pPr>
            <w:r>
              <w:rPr>
                <w:rFonts w:hint="eastAsia" w:ascii="宋体" w:hAnsi="宋体" w:eastAsia="宋体" w:cs="宋体"/>
                <w:b w:val="0"/>
                <w:bCs w:val="0"/>
                <w:i w:val="0"/>
                <w:iCs w:val="0"/>
                <w:caps w:val="0"/>
                <w:color w:val="555555"/>
                <w:kern w:val="0"/>
                <w:sz w:val="24"/>
                <w:szCs w:val="24"/>
                <w:u w:val="none"/>
                <w:lang w:val="en-US" w:eastAsia="zh-CN" w:bidi="ar"/>
              </w:rPr>
              <w:t>10:00</w:t>
            </w:r>
          </w:p>
        </w:tc>
        <w:tc>
          <w:tcPr>
            <w:tcW w:w="1562" w:type="dxa"/>
            <w:tcBorders>
              <w:top w:val="double" w:color="000000" w:sz="2" w:space="0"/>
              <w:left w:val="double" w:color="000000" w:sz="2" w:space="0"/>
              <w:bottom w:val="double" w:color="000000" w:sz="2" w:space="0"/>
              <w:right w:val="double" w:color="000000" w:sz="2" w:space="0"/>
            </w:tcBorders>
            <w:shd w:val="clear" w:color="auto" w:fill="FFFFFF"/>
            <w:noWrap w:val="0"/>
            <w:vAlign w:val="center"/>
          </w:tcPr>
          <w:p>
            <w:pPr>
              <w:pStyle w:val="7"/>
              <w:keepNext w:val="0"/>
              <w:keepLines w:val="0"/>
              <w:widowControl/>
              <w:suppressLineNumbers w:val="0"/>
              <w:spacing w:before="100" w:beforeAutospacing="1" w:after="100" w:afterAutospacing="1" w:line="270" w:lineRule="atLeast"/>
              <w:ind w:left="0" w:right="0"/>
              <w:jc w:val="left"/>
            </w:pPr>
            <w:r>
              <w:rPr>
                <w:rFonts w:hint="eastAsia" w:ascii="宋体" w:hAnsi="宋体" w:eastAsia="宋体" w:cs="宋体"/>
                <w:b w:val="0"/>
                <w:bCs w:val="0"/>
                <w:i w:val="0"/>
                <w:iCs w:val="0"/>
                <w:caps w:val="0"/>
                <w:color w:val="555555"/>
                <w:kern w:val="0"/>
                <w:sz w:val="24"/>
                <w:szCs w:val="24"/>
                <w:u w:val="none"/>
                <w:lang w:val="en-US" w:eastAsia="zh-CN" w:bidi="ar"/>
              </w:rPr>
              <w:t>10:01</w:t>
            </w:r>
          </w:p>
        </w:tc>
        <w:tc>
          <w:tcPr>
            <w:tcW w:w="2193" w:type="dxa"/>
            <w:tcBorders>
              <w:top w:val="double" w:color="000000" w:sz="2" w:space="0"/>
              <w:left w:val="double" w:color="000000" w:sz="2" w:space="0"/>
              <w:bottom w:val="double" w:color="000000" w:sz="2" w:space="0"/>
              <w:right w:val="double" w:color="000000" w:sz="2" w:space="0"/>
            </w:tcBorders>
            <w:shd w:val="clear" w:color="auto" w:fill="FFFFFF"/>
            <w:noWrap w:val="0"/>
            <w:vAlign w:val="center"/>
          </w:tcPr>
          <w:p>
            <w:pPr>
              <w:pStyle w:val="7"/>
              <w:keepNext w:val="0"/>
              <w:keepLines w:val="0"/>
              <w:widowControl/>
              <w:suppressLineNumbers w:val="0"/>
              <w:spacing w:before="100" w:beforeAutospacing="1" w:after="100" w:afterAutospacing="1" w:line="270" w:lineRule="atLeast"/>
              <w:ind w:left="0" w:right="0"/>
              <w:jc w:val="left"/>
            </w:pPr>
            <w:r>
              <w:rPr>
                <w:rFonts w:hint="eastAsia" w:ascii="宋体" w:hAnsi="宋体" w:eastAsia="宋体" w:cs="宋体"/>
                <w:b w:val="0"/>
                <w:bCs w:val="0"/>
                <w:i w:val="0"/>
                <w:iCs w:val="0"/>
                <w:caps w:val="0"/>
                <w:color w:val="555555"/>
                <w:kern w:val="0"/>
                <w:sz w:val="24"/>
                <w:szCs w:val="24"/>
                <w:u w:val="none"/>
                <w:lang w:val="en-US" w:eastAsia="zh-CN" w:bidi="ar"/>
              </w:rPr>
              <w:t>10:00-10:10</w:t>
            </w:r>
          </w:p>
        </w:tc>
      </w:tr>
    </w:tbl>
    <w:p>
      <w:pPr>
        <w:rPr>
          <w:rFonts w:hint="eastAsia"/>
        </w:rPr>
      </w:pPr>
      <w:r>
        <w:rPr>
          <w:rFonts w:hint="eastAsia"/>
        </w:rPr>
        <w:t>（二）考试要求</w:t>
      </w:r>
    </w:p>
    <w:p>
      <w:pPr>
        <w:rPr>
          <w:rFonts w:hint="eastAsia"/>
        </w:rPr>
      </w:pPr>
      <w:r>
        <w:rPr>
          <w:rFonts w:hint="eastAsia"/>
        </w:rPr>
        <w:t>1、请考生在开考前30分钟依次登录电脑端“智试云”、移动端“智试通”。因个人原因延迟进入考试系统的，由考生自行承担责任。在开考1分钟后，考生仍未进入考试系统，或在考试中途强行退出系统的，视为自动放弃考试资格。</w:t>
      </w:r>
    </w:p>
    <w:p>
      <w:pPr>
        <w:rPr>
          <w:rFonts w:hint="eastAsia"/>
        </w:rPr>
      </w:pPr>
      <w:r>
        <w:rPr>
          <w:rFonts w:hint="eastAsia"/>
        </w:rPr>
        <w:t>2、考生可自行准备一支笔和一张空白纸作为草稿纸，并按要求于正式开考前在电脑端摄像头前展示。考生无须在摄像头前展示身份证和准考证，考试过程中不允许透露个人信息，一经发现，一律按违纪处理。</w:t>
      </w:r>
    </w:p>
    <w:p>
      <w:pPr>
        <w:rPr>
          <w:rFonts w:hint="eastAsia"/>
        </w:rPr>
      </w:pPr>
      <w:r>
        <w:rPr>
          <w:rFonts w:hint="eastAsia"/>
        </w:rPr>
        <w:t>3、考试开始前，考生需要使用移动端“智试通”，开启作证录制并360度环绕拍摄考试环境，随后将移动设备固定在能够拍摄到考生桌面、考生电脑桌面、周围环境及考生行为的位置上继续拍摄（佐证拍摄范围如图三）。如因视频拍摄角度不符合要求、离开视频画面、无故中断视频录制而影响成绩有效性的，由考生自行承担责任。</w:t>
      </w:r>
    </w:p>
    <w:p>
      <w:pPr>
        <w:rPr>
          <w:rFonts w:hint="eastAsia"/>
        </w:rPr>
      </w:pPr>
      <w:r>
        <w:rPr>
          <w:rFonts w:hint="eastAsia" w:ascii="仿宋" w:hAnsi="仿宋" w:eastAsia="仿宋" w:cs="宋体"/>
          <w:bCs/>
          <w:kern w:val="0"/>
          <w:sz w:val="24"/>
        </w:rPr>
        <w:drawing>
          <wp:anchor distT="0" distB="0" distL="114300" distR="114300" simplePos="0" relativeHeight="251660288" behindDoc="0" locked="0" layoutInCell="1" allowOverlap="1">
            <wp:simplePos x="0" y="0"/>
            <wp:positionH relativeFrom="column">
              <wp:posOffset>285750</wp:posOffset>
            </wp:positionH>
            <wp:positionV relativeFrom="paragraph">
              <wp:posOffset>592455</wp:posOffset>
            </wp:positionV>
            <wp:extent cx="4203065" cy="2482850"/>
            <wp:effectExtent l="0" t="0" r="6985" b="12700"/>
            <wp:wrapSquare wrapText="bothSides"/>
            <wp:docPr id="3" name="图片 3" descr="677149f2a55f9c4db443dea3dba67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677149f2a55f9c4db443dea3dba679b"/>
                    <pic:cNvPicPr>
                      <a:picLocks noChangeAspect="1"/>
                    </pic:cNvPicPr>
                  </pic:nvPicPr>
                  <pic:blipFill>
                    <a:blip r:embed="rId6"/>
                    <a:stretch>
                      <a:fillRect/>
                    </a:stretch>
                  </pic:blipFill>
                  <pic:spPr>
                    <a:xfrm>
                      <a:off x="0" y="0"/>
                      <a:ext cx="4203065" cy="2482850"/>
                    </a:xfrm>
                    <a:prstGeom prst="rect">
                      <a:avLst/>
                    </a:prstGeom>
                    <a:noFill/>
                    <a:ln>
                      <a:noFill/>
                    </a:ln>
                  </pic:spPr>
                </pic:pic>
              </a:graphicData>
            </a:graphic>
          </wp:anchor>
        </w:drawing>
      </w:r>
      <w:r>
        <w:rPr>
          <w:rFonts w:hint="eastAsia"/>
        </w:rPr>
        <w:t>图一：电脑端正面视角</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图二：移动端摆放视角（左侧或者右侧）</w:t>
      </w:r>
    </w:p>
    <w:p>
      <w:pPr>
        <w:rPr>
          <w:rFonts w:hint="eastAsia"/>
        </w:rPr>
      </w:pPr>
      <w:r>
        <w:rPr>
          <w:rFonts w:hint="eastAsia" w:ascii="仿宋" w:hAnsi="仿宋" w:eastAsia="仿宋" w:cs="宋体"/>
          <w:bCs/>
          <w:kern w:val="0"/>
          <w:sz w:val="24"/>
        </w:rPr>
        <w:drawing>
          <wp:anchor distT="0" distB="0" distL="114300" distR="114300" simplePos="0" relativeHeight="251661312" behindDoc="0" locked="0" layoutInCell="1" allowOverlap="1">
            <wp:simplePos x="0" y="0"/>
            <wp:positionH relativeFrom="column">
              <wp:posOffset>352425</wp:posOffset>
            </wp:positionH>
            <wp:positionV relativeFrom="paragraph">
              <wp:posOffset>271780</wp:posOffset>
            </wp:positionV>
            <wp:extent cx="3714750" cy="2987040"/>
            <wp:effectExtent l="0" t="0" r="0" b="3810"/>
            <wp:wrapSquare wrapText="bothSides"/>
            <wp:docPr id="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pic:cNvPicPr>
                      <a:picLocks noChangeAspect="1"/>
                    </pic:cNvPicPr>
                  </pic:nvPicPr>
                  <pic:blipFill>
                    <a:blip r:embed="rId7"/>
                    <a:stretch>
                      <a:fillRect/>
                    </a:stretch>
                  </pic:blipFill>
                  <pic:spPr>
                    <a:xfrm>
                      <a:off x="0" y="0"/>
                      <a:ext cx="3714750" cy="2987040"/>
                    </a:xfrm>
                    <a:prstGeom prst="rect">
                      <a:avLst/>
                    </a:prstGeom>
                    <a:noFill/>
                    <a:ln>
                      <a:noFill/>
                    </a:ln>
                  </pic:spPr>
                </pic:pic>
              </a:graphicData>
            </a:graphic>
          </wp:anchor>
        </w:drawing>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图三：佐证视频监控视角</w:t>
      </w:r>
    </w:p>
    <w:p>
      <w:pPr>
        <w:rPr>
          <w:rFonts w:hint="eastAsia"/>
        </w:rPr>
      </w:pPr>
      <w:r>
        <w:rPr>
          <w:rFonts w:hint="eastAsia"/>
          <w:color w:val="333333"/>
        </w:rPr>
        <w:drawing>
          <wp:anchor distT="0" distB="0" distL="114300" distR="114300" simplePos="0" relativeHeight="251662336" behindDoc="0" locked="0" layoutInCell="1" allowOverlap="1">
            <wp:simplePos x="0" y="0"/>
            <wp:positionH relativeFrom="column">
              <wp:posOffset>406400</wp:posOffset>
            </wp:positionH>
            <wp:positionV relativeFrom="paragraph">
              <wp:posOffset>245745</wp:posOffset>
            </wp:positionV>
            <wp:extent cx="2431415" cy="3241040"/>
            <wp:effectExtent l="0" t="0" r="6985" b="16510"/>
            <wp:wrapSquare wrapText="bothSides"/>
            <wp:docPr id="5" name="图片 5" descr="f578511521e3f60db9dabf8e7f162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f578511521e3f60db9dabf8e7f162b9"/>
                    <pic:cNvPicPr>
                      <a:picLocks noChangeAspect="1"/>
                    </pic:cNvPicPr>
                  </pic:nvPicPr>
                  <pic:blipFill>
                    <a:blip r:embed="rId5"/>
                    <a:stretch>
                      <a:fillRect/>
                    </a:stretch>
                  </pic:blipFill>
                  <pic:spPr>
                    <a:xfrm>
                      <a:off x="0" y="0"/>
                      <a:ext cx="2431415" cy="3241040"/>
                    </a:xfrm>
                    <a:prstGeom prst="rect">
                      <a:avLst/>
                    </a:prstGeom>
                    <a:noFill/>
                    <a:ln>
                      <a:noFill/>
                    </a:ln>
                  </pic:spPr>
                </pic:pic>
              </a:graphicData>
            </a:graphic>
          </wp:anchor>
        </w:drawing>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4、电脑端和移动端摄像头全程开启拍摄考试过程。移动端拍摄的视频通过“智试通”上传，请耐心等待全部视频上传完成，如提示上传失败，请选择重新上传，请考生务必确认佐证视频全部上传成功。如出现视频拍摄角度不符合要求、无故中断视频录制等情况，都将影响成绩的有效性，由考生本人承担所有责任。</w:t>
      </w:r>
    </w:p>
    <w:p>
      <w:pPr>
        <w:rPr>
          <w:rFonts w:hint="eastAsia"/>
        </w:rPr>
      </w:pPr>
      <w:r>
        <w:rPr>
          <w:rFonts w:hint="eastAsia"/>
        </w:rPr>
        <w:t>5、考试过程中，如出现系统故障等需要协助处理的问题，请考生使用考试界面下方的“求助”功能与监考员沟通解决。如无法进入考试页面的请直接拨打技术服务热线：400-808-3202（工作时间自下载之日起9:00—18:00）。</w:t>
      </w:r>
    </w:p>
    <w:p>
      <w:pPr>
        <w:rPr>
          <w:rFonts w:hint="eastAsia"/>
        </w:rPr>
      </w:pPr>
      <w:r>
        <w:rPr>
          <w:rFonts w:hint="eastAsia"/>
        </w:rPr>
        <w:t>6、若考生拍摄佐证视频所使用的移动设备为手机，则在考试过程中，考生在电脑正面摄像头接听完技术电话后，务必将手机放回原录制位置，继续拍摄佐证视频，以确保佐证视频的有效性。</w:t>
      </w:r>
    </w:p>
    <w:p>
      <w:pPr>
        <w:rPr>
          <w:rFonts w:hint="eastAsia"/>
        </w:rPr>
      </w:pPr>
      <w:r>
        <w:rPr>
          <w:rFonts w:hint="eastAsia"/>
        </w:rPr>
        <w:t>7、考试过程中，在线考试系统会全程对考生的行为进行监控，因此考生本人务必始终在监控视频范围内。同时考生所处考试场所不得有其他人员在场、说话交流等行为，一经发现，一律按违纪处理。</w:t>
      </w:r>
    </w:p>
    <w:p>
      <w:pPr>
        <w:rPr>
          <w:rFonts w:hint="eastAsia"/>
        </w:rPr>
      </w:pPr>
      <w:r>
        <w:rPr>
          <w:rFonts w:hint="eastAsia"/>
        </w:rPr>
        <w:t>8、考试系统后台实时监控，全程录屏、录像，请注意自己的仪容仪表和行为举止。在考试期间禁止使用快捷键切屏、截屏、退出考试系统，由此导致系统卡顿、退出的，所造成的后果由考生自行承担。不允许多屏登录，一经发现，一律按违纪处理。</w:t>
      </w:r>
    </w:p>
    <w:p>
      <w:pPr>
        <w:rPr>
          <w:rFonts w:hint="eastAsia"/>
        </w:rPr>
      </w:pPr>
      <w:r>
        <w:rPr>
          <w:rFonts w:hint="eastAsia"/>
        </w:rPr>
        <w:t>9、考试过程中，考生若有疑似违纪行为，系统将自动记录，考试结束后由考务工作小组根据记录视频、电脑截屏、作答数据、监考员记录、系统日志等多种方式进行判断，其结果实属违纪的，一律按违纪处理。</w:t>
      </w:r>
    </w:p>
    <w:p>
      <w:pPr>
        <w:rPr>
          <w:rFonts w:hint="eastAsia"/>
        </w:rPr>
      </w:pPr>
      <w:r>
        <w:rPr>
          <w:rFonts w:hint="eastAsia"/>
        </w:rPr>
        <w:t>10、考试过程中，如出现电脑断电的情形，可在解决问题之后，在考试时间内重新登录系统参加考试，但不延长考试时间。需要特别注意：电脑断电期间请确保移动端“智试通”全程录制考试过程。</w:t>
      </w:r>
    </w:p>
    <w:p>
      <w:pPr>
        <w:rPr>
          <w:rFonts w:hint="eastAsia"/>
        </w:rPr>
      </w:pPr>
      <w:r>
        <w:rPr>
          <w:rFonts w:hint="eastAsia"/>
        </w:rPr>
        <w:t>11、考试结束后，系统将自动交卷。在提交试卷时，请考生耐心等待数据上传，直至显示“交卷完成”。若上传失败，请重启软件等待后台自动上传或直接拨打技术服务热线：400-808-3202（工作时间自下载之日起9:00—18:00）。</w:t>
      </w:r>
    </w:p>
    <w:p>
      <w:pPr>
        <w:rPr>
          <w:rFonts w:hint="eastAsia"/>
        </w:rPr>
      </w:pPr>
      <w:r>
        <w:rPr>
          <w:rFonts w:hint="eastAsia"/>
        </w:rPr>
        <w:t>12、考试结束后，在成绩公布前请勿卸载或删除“智试云”和“智试通”软件及相应的安装文件。</w:t>
      </w:r>
    </w:p>
    <w:p>
      <w:pPr>
        <w:rPr>
          <w:rFonts w:hint="eastAsia"/>
        </w:rPr>
      </w:pPr>
      <w:r>
        <w:rPr>
          <w:rFonts w:hint="eastAsia"/>
        </w:rPr>
        <w:t>13、考生若没有按照要求进行登录、答题、保存、交卷，将不能正确记录相关信息，后果由考生承担。</w:t>
      </w:r>
    </w:p>
    <w:p>
      <w:pPr>
        <w:rPr>
          <w:rFonts w:hint="eastAsia" w:ascii="黑体" w:hAnsi="黑体" w:eastAsia="黑体" w:cs="黑体"/>
        </w:rPr>
      </w:pPr>
      <w:r>
        <w:rPr>
          <w:rFonts w:hint="eastAsia" w:ascii="黑体" w:hAnsi="黑体" w:eastAsia="黑体" w:cs="黑体"/>
        </w:rPr>
        <w:t>十、成绩查询</w:t>
      </w:r>
    </w:p>
    <w:p>
      <w:pPr>
        <w:rPr>
          <w:rFonts w:hint="eastAsia"/>
        </w:rPr>
      </w:pPr>
      <w:r>
        <w:rPr>
          <w:rFonts w:hint="eastAsia"/>
        </w:rPr>
        <w:t>面试成绩、考试总成绩以及进入下一环节人员名单将于近期在乌兰察布市人事考试中心网站（http://www.wmpta.org.cn）上公告。</w:t>
      </w:r>
    </w:p>
    <w:p>
      <w:pPr>
        <w:rPr>
          <w:rFonts w:hint="eastAsia"/>
        </w:rPr>
      </w:pPr>
      <w:r>
        <w:rPr>
          <w:rFonts w:hint="eastAsia" w:ascii="黑体" w:hAnsi="黑体" w:eastAsia="黑体" w:cs="黑体"/>
        </w:rPr>
        <w:t>十一、其它要求</w:t>
      </w:r>
    </w:p>
    <w:p>
      <w:pPr>
        <w:rPr>
          <w:rFonts w:hint="eastAsia"/>
        </w:rPr>
      </w:pPr>
      <w:r>
        <w:rPr>
          <w:rFonts w:hint="eastAsia"/>
        </w:rPr>
        <w:t>（一）考生需严格遵守考试纪律，详见《在线面试考场规则》（附件</w:t>
      </w:r>
      <w:r>
        <w:rPr>
          <w:rFonts w:hint="eastAsia"/>
          <w:lang w:val="en-US" w:eastAsia="zh-CN"/>
        </w:rPr>
        <w:t>2</w:t>
      </w:r>
      <w:r>
        <w:rPr>
          <w:rFonts w:hint="eastAsia"/>
        </w:rPr>
        <w:t>）。考生未按要求参加考试或违反考场规则的，成绩按无效处理。考生不参加考试的视为放弃考试资格，不再提供补考机会。</w:t>
      </w:r>
    </w:p>
    <w:p>
      <w:pPr>
        <w:rPr>
          <w:rFonts w:hint="eastAsia"/>
        </w:rPr>
      </w:pPr>
      <w:r>
        <w:rPr>
          <w:rFonts w:hint="eastAsia"/>
        </w:rPr>
        <w:t>（二）考生在下载电脑端“智试云”和移动端“智试通”时，需仔细阅读说明书中的每个操作文件。</w:t>
      </w:r>
    </w:p>
    <w:p>
      <w:pPr>
        <w:rPr>
          <w:rFonts w:hint="eastAsia"/>
        </w:rPr>
      </w:pPr>
      <w:r>
        <w:rPr>
          <w:rFonts w:hint="eastAsia"/>
        </w:rPr>
        <w:t>（三）考生须从报名开始至正式考试结束，确保所登记手机号码始终保持畅通，如因手机号码无法接收短信、未接听电话而影响考试顺利进行的，后果由考生承担。</w:t>
      </w:r>
    </w:p>
    <w:p>
      <w:pPr>
        <w:rPr>
          <w:rFonts w:hint="eastAsia"/>
        </w:rPr>
      </w:pPr>
      <w:r>
        <w:rPr>
          <w:rFonts w:hint="eastAsia"/>
        </w:rPr>
        <w:t>（四）被认定考试违纪的考生，将按照《事业单位公开招聘违纪违规行为处理规定》（人社部35号令）执行。</w:t>
      </w:r>
    </w:p>
    <w:p>
      <w:pPr>
        <w:rPr>
          <w:rFonts w:hint="eastAsia"/>
        </w:rPr>
      </w:pPr>
      <w:r>
        <w:rPr>
          <w:rFonts w:hint="eastAsia" w:ascii="黑体" w:hAnsi="黑体" w:eastAsia="黑体" w:cs="黑体"/>
        </w:rPr>
        <w:t>十二、咨询电话</w:t>
      </w:r>
    </w:p>
    <w:p>
      <w:pPr>
        <w:rPr>
          <w:rFonts w:hint="eastAsia"/>
        </w:rPr>
      </w:pPr>
      <w:r>
        <w:rPr>
          <w:rFonts w:hint="eastAsia"/>
        </w:rPr>
        <w:t>技术咨询电话：400-808-3202</w:t>
      </w:r>
    </w:p>
    <w:p>
      <w:pPr>
        <w:rPr>
          <w:rFonts w:hint="eastAsia"/>
          <w:highlight w:val="cyan"/>
        </w:rPr>
      </w:pPr>
      <w:r>
        <w:rPr>
          <w:rFonts w:hint="eastAsia"/>
          <w:highlight w:val="cyan"/>
        </w:rPr>
        <w:t>咨询时间：2022年1</w:t>
      </w:r>
      <w:r>
        <w:rPr>
          <w:rFonts w:hint="eastAsia"/>
          <w:highlight w:val="cyan"/>
          <w:lang w:val="en-US" w:eastAsia="zh-CN"/>
        </w:rPr>
        <w:t>2</w:t>
      </w:r>
      <w:r>
        <w:rPr>
          <w:rFonts w:hint="eastAsia"/>
          <w:highlight w:val="cyan"/>
        </w:rPr>
        <w:t>月1日—1</w:t>
      </w:r>
      <w:r>
        <w:rPr>
          <w:rFonts w:hint="eastAsia"/>
          <w:highlight w:val="cyan"/>
          <w:lang w:val="en-US" w:eastAsia="zh-CN"/>
        </w:rPr>
        <w:t>2</w:t>
      </w:r>
      <w:r>
        <w:rPr>
          <w:rFonts w:hint="eastAsia"/>
          <w:highlight w:val="cyan"/>
        </w:rPr>
        <w:t>月6日，9:00—18:00。</w:t>
      </w:r>
    </w:p>
    <w:p>
      <w:pPr>
        <w:rPr>
          <w:rFonts w:hint="eastAsia"/>
        </w:rPr>
      </w:pPr>
      <w:r>
        <w:rPr>
          <w:rFonts w:hint="eastAsia"/>
        </w:rPr>
        <w:t>“智试云”微信公众号二维码</w:t>
      </w:r>
    </w:p>
    <w:p>
      <w:pPr>
        <w:rPr>
          <w:rFonts w:hint="eastAsia"/>
        </w:rPr>
      </w:pPr>
      <w:r>
        <w:rPr>
          <w:rFonts w:ascii="仿宋" w:hAnsi="仿宋" w:eastAsia="仿宋"/>
          <w:sz w:val="32"/>
          <w:szCs w:val="32"/>
        </w:rPr>
        <w:drawing>
          <wp:anchor distT="0" distB="0" distL="114300" distR="114300" simplePos="0" relativeHeight="251663360" behindDoc="1" locked="0" layoutInCell="1" allowOverlap="1">
            <wp:simplePos x="0" y="0"/>
            <wp:positionH relativeFrom="column">
              <wp:posOffset>273050</wp:posOffset>
            </wp:positionH>
            <wp:positionV relativeFrom="paragraph">
              <wp:posOffset>300355</wp:posOffset>
            </wp:positionV>
            <wp:extent cx="1638300" cy="1638300"/>
            <wp:effectExtent l="0" t="0" r="0" b="0"/>
            <wp:wrapTopAndBottom/>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8"/>
                    <a:stretch>
                      <a:fillRect/>
                    </a:stretch>
                  </pic:blipFill>
                  <pic:spPr>
                    <a:xfrm>
                      <a:off x="1377950" y="5307330"/>
                      <a:ext cx="1638300" cy="1638300"/>
                    </a:xfrm>
                    <a:prstGeom prst="rect">
                      <a:avLst/>
                    </a:prstGeom>
                    <a:noFill/>
                    <a:ln>
                      <a:noFill/>
                    </a:ln>
                  </pic:spPr>
                </pic:pic>
              </a:graphicData>
            </a:graphic>
          </wp:anchor>
        </w:drawing>
      </w:r>
    </w:p>
    <w:p>
      <w:pPr>
        <w:rPr>
          <w:rFonts w:hint="eastAsia"/>
        </w:rPr>
      </w:pPr>
    </w:p>
    <w:p>
      <w:pPr>
        <w:rPr>
          <w:rFonts w:hint="eastAsia"/>
        </w:rPr>
      </w:pPr>
      <w:r>
        <w:rPr>
          <w:rFonts w:hint="eastAsia"/>
        </w:rPr>
        <w:t>附件：1、</w:t>
      </w:r>
      <w:r>
        <w:rPr>
          <w:rFonts w:hint="eastAsia"/>
          <w:lang w:eastAsia="zh-CN"/>
        </w:rPr>
        <w:t>第二批线上</w:t>
      </w:r>
      <w:r>
        <w:rPr>
          <w:rFonts w:hint="eastAsia"/>
        </w:rPr>
        <w:t>面试</w:t>
      </w:r>
      <w:r>
        <w:rPr>
          <w:rFonts w:hint="eastAsia"/>
          <w:lang w:eastAsia="zh-CN"/>
        </w:rPr>
        <w:t>岗位及考生名单（点击下载）</w:t>
      </w:r>
    </w:p>
    <w:p>
      <w:pPr>
        <w:ind w:firstLine="1600" w:firstLineChars="500"/>
        <w:rPr>
          <w:rFonts w:hint="eastAsia" w:eastAsia="仿宋"/>
          <w:lang w:eastAsia="zh-CN"/>
        </w:rPr>
      </w:pPr>
      <w:r>
        <w:rPr>
          <w:rFonts w:hint="eastAsia"/>
          <w:lang w:val="en-US" w:eastAsia="zh-CN"/>
        </w:rPr>
        <w:t>2</w:t>
      </w:r>
      <w:r>
        <w:rPr>
          <w:rFonts w:hint="eastAsia"/>
        </w:rPr>
        <w:t>、在线面试考场规则</w:t>
      </w:r>
      <w:r>
        <w:rPr>
          <w:rFonts w:hint="eastAsia"/>
          <w:lang w:eastAsia="zh-CN"/>
        </w:rPr>
        <w:t>（点击下载）</w:t>
      </w:r>
    </w:p>
    <w:p>
      <w:pPr>
        <w:ind w:firstLine="1600" w:firstLineChars="500"/>
        <w:rPr>
          <w:rFonts w:hint="eastAsia" w:eastAsia="仿宋"/>
          <w:lang w:eastAsia="zh-CN"/>
        </w:rPr>
      </w:pPr>
      <w:r>
        <w:rPr>
          <w:rFonts w:hint="eastAsia"/>
          <w:lang w:val="en-US" w:eastAsia="zh-CN"/>
        </w:rPr>
        <w:t>3</w:t>
      </w:r>
      <w:r>
        <w:rPr>
          <w:rFonts w:hint="eastAsia"/>
        </w:rPr>
        <w:t>、在线面试公告</w:t>
      </w:r>
      <w:bookmarkStart w:id="0" w:name="_GoBack"/>
      <w:bookmarkEnd w:id="0"/>
      <w:r>
        <w:rPr>
          <w:rFonts w:hint="eastAsia"/>
        </w:rPr>
        <w:t>（图文版）</w:t>
      </w:r>
      <w:r>
        <w:rPr>
          <w:rFonts w:hint="eastAsia"/>
          <w:lang w:eastAsia="zh-CN"/>
        </w:rPr>
        <w:t>（点击下载）</w:t>
      </w:r>
    </w:p>
    <w:p>
      <w:pPr>
        <w:rPr>
          <w:rFonts w:hint="eastAsia"/>
        </w:rPr>
      </w:pPr>
    </w:p>
    <w:p>
      <w:pPr>
        <w:jc w:val="right"/>
        <w:rPr>
          <w:rFonts w:hint="eastAsia"/>
        </w:rPr>
      </w:pPr>
      <w:r>
        <w:rPr>
          <w:rFonts w:hint="eastAsia"/>
        </w:rPr>
        <w:t>乌兰察布市事业单位公开招聘</w:t>
      </w:r>
    </w:p>
    <w:p>
      <w:pPr>
        <w:jc w:val="right"/>
        <w:rPr>
          <w:rFonts w:hint="eastAsia"/>
        </w:rPr>
      </w:pPr>
      <w:r>
        <w:rPr>
          <w:rFonts w:hint="eastAsia"/>
        </w:rPr>
        <w:t>工作人员领导小组办公室</w:t>
      </w:r>
    </w:p>
    <w:p>
      <w:pPr>
        <w:rPr>
          <w:rFonts w:hint="eastAsia"/>
          <w:highlight w:val="cyan"/>
        </w:rPr>
      </w:pPr>
      <w:r>
        <w:rPr>
          <w:rFonts w:hint="eastAsia"/>
        </w:rPr>
        <w:t xml:space="preserve">      </w:t>
      </w:r>
      <w:r>
        <w:rPr>
          <w:rFonts w:hint="eastAsia"/>
          <w:lang w:val="en-US" w:eastAsia="zh-CN"/>
        </w:rPr>
        <w:t xml:space="preserve">                          </w:t>
      </w:r>
      <w:r>
        <w:rPr>
          <w:rFonts w:hint="eastAsia"/>
          <w:highlight w:val="cyan"/>
        </w:rPr>
        <w:t>2022年11月</w:t>
      </w:r>
      <w:r>
        <w:rPr>
          <w:rFonts w:hint="eastAsia"/>
          <w:highlight w:val="cyan"/>
          <w:lang w:val="en-US" w:eastAsia="zh-CN"/>
        </w:rPr>
        <w:t>30</w:t>
      </w:r>
      <w:r>
        <w:rPr>
          <w:rFonts w:hint="eastAsia"/>
          <w:highlight w:val="cyan"/>
        </w:rPr>
        <w:t>日</w:t>
      </w:r>
    </w:p>
    <w:p>
      <w:pPr>
        <w:rPr>
          <w:rFonts w:hint="eastAsia"/>
        </w:rPr>
      </w:pPr>
    </w:p>
    <w:p/>
    <w:sectPr>
      <w:pgSz w:w="11906" w:h="16838"/>
      <w:pgMar w:top="2098" w:right="1474" w:bottom="1984" w:left="1587" w:header="851" w:footer="992" w:gutter="0"/>
      <w:cols w:space="72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宋体-方正超大字符集"/>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2ODc5NmNlMzNjYjM1MjdiNzVlNzZiZTI4MDdkZmMifQ=="/>
  </w:docVars>
  <w:rsids>
    <w:rsidRoot w:val="00000000"/>
    <w:rsid w:val="014C289E"/>
    <w:rsid w:val="020C2C0E"/>
    <w:rsid w:val="02F2416F"/>
    <w:rsid w:val="03405821"/>
    <w:rsid w:val="05AE6E0D"/>
    <w:rsid w:val="0FDE799E"/>
    <w:rsid w:val="16904466"/>
    <w:rsid w:val="16D6201C"/>
    <w:rsid w:val="17290520"/>
    <w:rsid w:val="196A7184"/>
    <w:rsid w:val="197B6F52"/>
    <w:rsid w:val="1D4E255B"/>
    <w:rsid w:val="1E876FC3"/>
    <w:rsid w:val="1FE65F6B"/>
    <w:rsid w:val="22A865F0"/>
    <w:rsid w:val="239A0781"/>
    <w:rsid w:val="25D2466C"/>
    <w:rsid w:val="29C55CDB"/>
    <w:rsid w:val="30705B08"/>
    <w:rsid w:val="3A52512D"/>
    <w:rsid w:val="3BC424F0"/>
    <w:rsid w:val="3E0E6961"/>
    <w:rsid w:val="3E584AB0"/>
    <w:rsid w:val="3E631466"/>
    <w:rsid w:val="43FE32A0"/>
    <w:rsid w:val="44E43483"/>
    <w:rsid w:val="45A234DB"/>
    <w:rsid w:val="467618D6"/>
    <w:rsid w:val="4C653615"/>
    <w:rsid w:val="4F602D94"/>
    <w:rsid w:val="4F732AC8"/>
    <w:rsid w:val="50C01D3C"/>
    <w:rsid w:val="54E05434"/>
    <w:rsid w:val="56042ED1"/>
    <w:rsid w:val="568F7C1F"/>
    <w:rsid w:val="57ED62AF"/>
    <w:rsid w:val="59F2759F"/>
    <w:rsid w:val="5B5C582E"/>
    <w:rsid w:val="5F2931A3"/>
    <w:rsid w:val="606D5311"/>
    <w:rsid w:val="60CB3190"/>
    <w:rsid w:val="617A649C"/>
    <w:rsid w:val="62CB488D"/>
    <w:rsid w:val="679D02E1"/>
    <w:rsid w:val="69507159"/>
    <w:rsid w:val="69BA625F"/>
    <w:rsid w:val="6EE82732"/>
    <w:rsid w:val="6F187DDA"/>
    <w:rsid w:val="7013400B"/>
    <w:rsid w:val="705A3F02"/>
    <w:rsid w:val="71E511AB"/>
    <w:rsid w:val="7327729B"/>
    <w:rsid w:val="7F0076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640" w:firstLineChars="200"/>
      <w:jc w:val="both"/>
    </w:pPr>
    <w:rPr>
      <w:rFonts w:ascii="Times New Roman" w:hAnsi="Times New Roman" w:eastAsia="仿宋" w:cs="Times New Roman"/>
      <w:kern w:val="2"/>
      <w:sz w:val="32"/>
      <w:szCs w:val="24"/>
      <w:lang w:val="en-US" w:eastAsia="zh-CN" w:bidi="ar-SA"/>
    </w:rPr>
  </w:style>
  <w:style w:type="paragraph" w:styleId="2">
    <w:name w:val="heading 1"/>
    <w:basedOn w:val="1"/>
    <w:next w:val="1"/>
    <w:qFormat/>
    <w:uiPriority w:val="0"/>
    <w:pPr>
      <w:spacing w:before="100" w:beforeAutospacing="1" w:after="100" w:afterAutospacing="1"/>
      <w:ind w:firstLine="0" w:firstLineChars="0"/>
      <w:jc w:val="center"/>
      <w:outlineLvl w:val="0"/>
    </w:pPr>
    <w:rPr>
      <w:rFonts w:hint="eastAsia" w:ascii="宋体" w:hAnsi="宋体" w:eastAsia="方正小标宋简体" w:cs="宋体"/>
      <w:kern w:val="44"/>
      <w:sz w:val="44"/>
      <w:szCs w:val="48"/>
      <w:lang w:bidi="ar"/>
    </w:rPr>
  </w:style>
  <w:style w:type="paragraph" w:styleId="3">
    <w:name w:val="heading 2"/>
    <w:basedOn w:val="1"/>
    <w:next w:val="1"/>
    <w:unhideWhenUsed/>
    <w:qFormat/>
    <w:uiPriority w:val="0"/>
    <w:pPr>
      <w:keepNext/>
      <w:keepLines/>
      <w:snapToGrid/>
      <w:spacing w:beforeLines="0" w:beforeAutospacing="0" w:afterLines="0" w:afterAutospacing="0" w:line="240" w:lineRule="auto"/>
      <w:jc w:val="left"/>
      <w:outlineLvl w:val="1"/>
    </w:pPr>
    <w:rPr>
      <w:rFonts w:ascii="Arial" w:hAnsi="Arial" w:eastAsia="黑体"/>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rPr>
  </w:style>
  <w:style w:type="character" w:default="1" w:styleId="8">
    <w:name w:val="Default Paragraph Font"/>
    <w:semiHidden/>
    <w:qFormat/>
    <w:uiPriority w:val="0"/>
  </w:style>
  <w:style w:type="table" w:default="1" w:styleId="10">
    <w:name w:val="Normal Table"/>
    <w:semiHidden/>
    <w:qFormat/>
    <w:uiPriority w:val="0"/>
    <w:tblPr>
      <w:tblStyle w:val="10"/>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rFonts w:ascii="Calibri" w:hAnsi="Calibri" w:eastAsia="仿宋" w:cs="Times New Roman"/>
      <w:sz w:val="32"/>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Calibri" w:hAnsi="Calibri"/>
      <w:sz w:val="18"/>
    </w:rPr>
  </w:style>
  <w:style w:type="paragraph" w:styleId="7">
    <w:name w:val="Normal (Web)"/>
    <w:basedOn w:val="1"/>
    <w:uiPriority w:val="0"/>
    <w:pPr>
      <w:spacing w:before="100" w:beforeAutospacing="1" w:after="100" w:afterAutospacing="1"/>
      <w:ind w:left="0" w:right="0"/>
      <w:jc w:val="left"/>
    </w:pPr>
    <w:rPr>
      <w:kern w:val="0"/>
      <w:sz w:val="24"/>
      <w:lang w:val="en-US" w:eastAsia="zh-CN" w:bidi="ar"/>
    </w:rPr>
  </w:style>
  <w:style w:type="character" w:styleId="9">
    <w:name w:val="Hyperlink"/>
    <w:basedOn w:val="8"/>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4179</Words>
  <Characters>4519</Characters>
  <Lines>0</Lines>
  <Paragraphs>0</Paragraphs>
  <TotalTime>2</TotalTime>
  <ScaleCrop>false</ScaleCrop>
  <LinksUpToDate>false</LinksUpToDate>
  <CharactersWithSpaces>4561</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2020-08-11T02:13:00Z</dcterms:created>
  <dc:creator>lenovo</dc:creator>
  <cp:lastModifiedBy>逸M</cp:lastModifiedBy>
  <dcterms:modified xsi:type="dcterms:W3CDTF">2022-11-29T10:38:36Z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D7F28758E7D74AD191BAFA62F5A4D799</vt:lpwstr>
  </property>
</Properties>
</file>