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color w:val="FF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线上面试系统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操作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手册</w:t>
      </w:r>
    </w:p>
    <w:p>
      <w:pPr>
        <w:spacing w:line="32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一、设备要求</w:t>
      </w:r>
    </w:p>
    <w:p>
      <w:pPr>
        <w:autoSpaceDE w:val="0"/>
        <w:autoSpaceDN w:val="0"/>
        <w:spacing w:line="560" w:lineRule="exact"/>
        <w:ind w:firstLine="611" w:firstLineChars="200"/>
        <w:outlineLvl w:val="2"/>
        <w:rPr>
          <w:rFonts w:ascii="楷体_GB2312" w:hAnsi="楷体_GB2312" w:eastAsia="楷体_GB2312" w:cs="楷体_GB2312"/>
          <w:b/>
          <w:bCs/>
          <w:sz w:val="32"/>
          <w:szCs w:val="32"/>
          <w:lang w:val="zh-CN" w:bidi="zh-CN"/>
        </w:rPr>
      </w:pPr>
      <w:r>
        <w:rPr>
          <w:rFonts w:hint="eastAsia" w:ascii="楷体_GB2312" w:hAnsi="楷体_GB2312" w:eastAsia="楷体_GB2312" w:cs="楷体_GB2312"/>
          <w:b/>
          <w:bCs/>
          <w:w w:val="95"/>
          <w:sz w:val="32"/>
          <w:szCs w:val="32"/>
          <w:lang w:val="zh-CN" w:bidi="zh-CN"/>
        </w:rPr>
        <w:t>（一）手机端</w:t>
      </w:r>
    </w:p>
    <w:p>
      <w:pPr>
        <w:tabs>
          <w:tab w:val="left" w:pos="1019"/>
        </w:tabs>
        <w:autoSpaceDE w:val="0"/>
        <w:autoSpaceDN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1．4G及以上移动网络或稳定的无线网络。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2．手机运行内存在4G以上，摄像头、麦克风、扬声器功能正常、电量充足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，需安装最新版本的腾讯会议A</w:t>
      </w:r>
      <w:r>
        <w:rPr>
          <w:rFonts w:ascii="Times New Roman" w:hAnsi="Times New Roman" w:eastAsia="仿宋_GB2312" w:cs="Times New Roman"/>
          <w:sz w:val="28"/>
          <w:szCs w:val="28"/>
        </w:rPr>
        <w:t>PP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611" w:firstLineChars="200"/>
        <w:rPr>
          <w:rFonts w:ascii="楷体_GB2312" w:hAnsi="楷体_GB2312" w:eastAsia="楷体_GB2312" w:cs="楷体_GB2312"/>
          <w:b/>
          <w:bCs/>
          <w:w w:val="95"/>
          <w:sz w:val="32"/>
          <w:szCs w:val="32"/>
          <w:lang w:bidi="zh-CN"/>
        </w:rPr>
      </w:pPr>
      <w:r>
        <w:rPr>
          <w:rFonts w:hint="eastAsia" w:ascii="楷体_GB2312" w:hAnsi="楷体_GB2312" w:eastAsia="楷体_GB2312" w:cs="楷体_GB2312"/>
          <w:b/>
          <w:bCs/>
          <w:w w:val="95"/>
          <w:sz w:val="32"/>
          <w:szCs w:val="32"/>
          <w:lang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w w:val="95"/>
          <w:sz w:val="32"/>
          <w:szCs w:val="32"/>
          <w:lang w:val="zh-CN" w:bidi="zh-CN"/>
        </w:rPr>
        <w:t>二</w:t>
      </w:r>
      <w:r>
        <w:rPr>
          <w:rFonts w:hint="eastAsia" w:ascii="楷体_GB2312" w:hAnsi="楷体_GB2312" w:eastAsia="楷体_GB2312" w:cs="楷体_GB2312"/>
          <w:b/>
          <w:bCs/>
          <w:w w:val="95"/>
          <w:sz w:val="32"/>
          <w:szCs w:val="32"/>
          <w:lang w:bidi="zh-CN"/>
        </w:rPr>
        <w:t>）</w:t>
      </w:r>
      <w:r>
        <w:rPr>
          <w:rFonts w:hint="eastAsia" w:ascii="楷体_GB2312" w:hAnsi="楷体_GB2312" w:eastAsia="楷体_GB2312" w:cs="楷体_GB2312"/>
          <w:b/>
          <w:bCs/>
          <w:w w:val="95"/>
          <w:sz w:val="32"/>
          <w:szCs w:val="32"/>
          <w:lang w:val="zh-CN" w:bidi="zh-CN"/>
        </w:rPr>
        <w:t>电脑端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1．CPU配置i3及以上，运行内存4G以上，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推荐使用</w:t>
      </w:r>
      <w:r>
        <w:rPr>
          <w:rFonts w:ascii="Times New Roman" w:hAnsi="Times New Roman" w:eastAsia="仿宋_GB2312" w:cs="Times New Roman"/>
          <w:color w:val="FF0000"/>
          <w:sz w:val="28"/>
          <w:szCs w:val="28"/>
        </w:rPr>
        <w:t>Windows7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或</w:t>
      </w:r>
      <w:r>
        <w:rPr>
          <w:rFonts w:ascii="Times New Roman" w:hAnsi="Times New Roman" w:eastAsia="仿宋_GB2312" w:cs="Times New Roman"/>
          <w:color w:val="FF0000"/>
          <w:sz w:val="28"/>
          <w:szCs w:val="28"/>
        </w:rPr>
        <w:t>W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indows10版本</w:t>
      </w:r>
      <w:r>
        <w:rPr>
          <w:rFonts w:ascii="Times New Roman" w:hAnsi="Times New Roman" w:eastAsia="仿宋_GB2312" w:cs="Times New Roman"/>
          <w:color w:val="FF0000"/>
          <w:sz w:val="28"/>
          <w:szCs w:val="28"/>
        </w:rPr>
        <w:t>操作系统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，不支持使用W</w:t>
      </w:r>
      <w:r>
        <w:rPr>
          <w:rFonts w:ascii="Times New Roman" w:hAnsi="Times New Roman" w:eastAsia="仿宋_GB2312" w:cs="Times New Roman"/>
          <w:color w:val="FF0000"/>
          <w:sz w:val="28"/>
          <w:szCs w:val="28"/>
        </w:rPr>
        <w:t>indows8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或Windows</w:t>
      </w:r>
      <w:r>
        <w:rPr>
          <w:rFonts w:ascii="Times New Roman" w:hAnsi="Times New Roman" w:eastAsia="仿宋_GB2312" w:cs="Times New Roman"/>
          <w:color w:val="FF0000"/>
          <w:sz w:val="28"/>
          <w:szCs w:val="28"/>
        </w:rPr>
        <w:t>8.1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版本操作系统</w:t>
      </w:r>
      <w:r>
        <w:rPr>
          <w:rFonts w:ascii="Times New Roman" w:hAnsi="Times New Roman" w:eastAsia="仿宋_GB2312" w:cs="Times New Roman"/>
          <w:color w:val="FF000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2．稳定物理网线连接或无线网络连接，笔记本自带的摄像头、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扬声器、</w:t>
      </w:r>
      <w:r>
        <w:rPr>
          <w:rFonts w:ascii="Times New Roman" w:hAnsi="Times New Roman" w:eastAsia="仿宋_GB2312" w:cs="Times New Roman"/>
          <w:sz w:val="28"/>
          <w:szCs w:val="28"/>
        </w:rPr>
        <w:t>麦克风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在web端调用情况下</w:t>
      </w:r>
      <w:r>
        <w:rPr>
          <w:rFonts w:ascii="Times New Roman" w:hAnsi="Times New Roman" w:eastAsia="仿宋_GB2312" w:cs="Times New Roman"/>
          <w:sz w:val="28"/>
          <w:szCs w:val="28"/>
        </w:rPr>
        <w:t>功能正常。外置摄像头、扬声器、麦克风可能出现无法正常调用的情况，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推荐使用</w:t>
      </w:r>
      <w:r>
        <w:rPr>
          <w:rFonts w:ascii="Times New Roman" w:hAnsi="Times New Roman" w:eastAsia="仿宋_GB2312" w:cs="Times New Roman"/>
          <w:sz w:val="28"/>
          <w:szCs w:val="28"/>
        </w:rPr>
        <w:t>笔记本电脑。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．推荐使用最新版谷歌浏览器（安装包下载网址</w:t>
      </w:r>
      <w:r>
        <w:fldChar w:fldCharType="begin"/>
      </w:r>
      <w:r>
        <w:instrText xml:space="preserve"> HYPERLINK "https://www.google.cn/intl/zh-CN/chrome/" </w:instrText>
      </w:r>
      <w:r>
        <w:fldChar w:fldCharType="separate"/>
      </w:r>
      <w:r>
        <w:rPr>
          <w:rStyle w:val="10"/>
          <w:rFonts w:ascii="Times New Roman" w:hAnsi="Times New Roman" w:eastAsia="仿宋_GB2312" w:cs="Times New Roman"/>
          <w:color w:val="auto"/>
          <w:sz w:val="28"/>
          <w:szCs w:val="28"/>
          <w:u w:val="none"/>
        </w:rPr>
        <w:t>https://www.google.cn/intl/zh-CN/chrome</w:t>
      </w:r>
      <w:r>
        <w:rPr>
          <w:rStyle w:val="10"/>
          <w:rFonts w:ascii="Times New Roman" w:hAnsi="Times New Roman" w:eastAsia="仿宋_GB2312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使用谷歌浏览器时需在网址栏手动输入或复制粘贴网址进行访问。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</w:t>
      </w:r>
      <w:r>
        <w:rPr>
          <w:rFonts w:ascii="Times New Roman" w:hAnsi="Times New Roman" w:eastAsia="黑体" w:cs="Times New Roman"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</w:rPr>
        <w:t>手机端架设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．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手机端进入腾讯会议前，请将自己的入会名称改为“报考岗位+姓名”，入会后须立即按照要求架设设备，并全程保持在此页面，并将手机声音调至最大；禁止切换、退出至手机其他界面，禁止锁屏、息屏，禁止接听、拨打电话，由此造成的任何影响由考生本人负责。</w:t>
      </w:r>
    </w:p>
    <w:p>
      <w:pPr>
        <w:topLinePunct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根据监考人员要求完成下列操作：</w:t>
      </w:r>
    </w:p>
    <w:p>
      <w:pPr>
        <w:topLinePunct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（1）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用手机摄像头环视考场环境，确保考场内无其他人员。</w:t>
      </w:r>
    </w:p>
    <w:p>
      <w:pPr>
        <w:topLinePunct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（2）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固定手机设备，将设备水平放置于考生的左斜后方/右斜后方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1.5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米处，保持考生本人全身、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面试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电脑屏幕和周围环境在监考视频范围内，并保持此状态直至考试结束。</w:t>
      </w:r>
    </w:p>
    <w:p>
      <w:pPr>
        <w:topLinePunct/>
        <w:spacing w:line="560" w:lineRule="exact"/>
        <w:ind w:firstLine="562" w:firstLineChars="200"/>
        <w:jc w:val="both"/>
        <w:rPr>
          <w:rFonts w:ascii="Times New Roman" w:hAnsi="Times New Roman" w:eastAsia="仿宋_GB2312" w:cs="Times New Roman"/>
          <w:b/>
          <w:bCs/>
          <w:color w:val="FF0000"/>
          <w:sz w:val="28"/>
          <w:szCs w:val="28"/>
          <w:lang w:bidi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bidi="zh-CN"/>
        </w:rPr>
        <w:t>（3）</w:t>
      </w:r>
      <w:r>
        <w:rPr>
          <w:rFonts w:ascii="Times New Roman" w:hAnsi="Times New Roman" w:eastAsia="仿宋_GB2312" w:cs="Times New Roman"/>
          <w:b/>
          <w:bCs/>
          <w:color w:val="FF0000"/>
          <w:sz w:val="28"/>
          <w:szCs w:val="28"/>
          <w:lang w:bidi="zh-CN"/>
        </w:rPr>
        <w:t>考试全程保持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bidi="zh-CN"/>
        </w:rPr>
        <w:t>手机</w:t>
      </w:r>
      <w:r>
        <w:rPr>
          <w:rFonts w:ascii="Times New Roman" w:hAnsi="Times New Roman" w:eastAsia="仿宋_GB2312" w:cs="Times New Roman"/>
          <w:b/>
          <w:bCs/>
          <w:color w:val="FF0000"/>
          <w:sz w:val="28"/>
          <w:szCs w:val="28"/>
          <w:lang w:bidi="zh-CN"/>
        </w:rPr>
        <w:t>摄像头开启状态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bidi="zh-CN"/>
        </w:rPr>
        <w:t>,麦克风应在面试开始后关闭</w:t>
      </w:r>
      <w:r>
        <w:rPr>
          <w:rFonts w:ascii="Times New Roman" w:hAnsi="Times New Roman" w:eastAsia="仿宋_GB2312" w:cs="Times New Roman"/>
          <w:b/>
          <w:bCs/>
          <w:color w:val="FF0000"/>
          <w:sz w:val="28"/>
          <w:szCs w:val="28"/>
          <w:lang w:bidi="zh-CN"/>
        </w:rPr>
        <w:t>。</w:t>
      </w:r>
    </w:p>
    <w:p>
      <w:pPr>
        <w:topLinePunct/>
        <w:spacing w:line="56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）在参加线上面试全过程中，考生座位需面向空白墙壁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。</w:t>
      </w:r>
    </w:p>
    <w:p>
      <w:pPr>
        <w:tabs>
          <w:tab w:val="left" w:pos="101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2133600"/>
            <wp:effectExtent l="0" t="0" r="0" b="0"/>
            <wp:docPr id="2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line="360" w:lineRule="auto"/>
        <w:ind w:left="0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仿宋_GB2312" w:cs="Times New Roman"/>
          <w:b w:val="0"/>
          <w:bCs w:val="0"/>
          <w:lang w:bidi="zh-CN"/>
        </w:rPr>
        <w:t>示例图片</w:t>
      </w:r>
    </w:p>
    <w:p>
      <w:pPr>
        <w:spacing w:line="48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</w:t>
      </w:r>
      <w:r>
        <w:rPr>
          <w:rFonts w:ascii="Times New Roman" w:hAnsi="Times New Roman" w:eastAsia="黑体" w:cs="Times New Roman"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</w:rPr>
        <w:t>线上面试系统操作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．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【</w:t>
      </w:r>
      <w:r>
        <w:rPr>
          <w:rFonts w:hint="eastAsia" w:ascii="楷体" w:hAnsi="楷体" w:eastAsia="楷体" w:cs="楷体"/>
          <w:sz w:val="28"/>
          <w:szCs w:val="28"/>
          <w:lang w:bidi="zh-CN"/>
        </w:rPr>
        <w:t>进入线上面试系统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】考生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电脑网页上打开线上面试系统登录页面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输入个人信息登录到线上面试系统。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drawing>
          <wp:inline distT="0" distB="0" distL="0" distR="0">
            <wp:extent cx="2949575" cy="229362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181" cy="229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【</w:t>
      </w:r>
      <w:r>
        <w:rPr>
          <w:rFonts w:hint="eastAsia" w:ascii="楷体" w:hAnsi="楷体" w:eastAsia="楷体" w:cs="楷体"/>
          <w:sz w:val="28"/>
          <w:szCs w:val="28"/>
          <w:lang w:bidi="zh-CN"/>
        </w:rPr>
        <w:t>设备检测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】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考生登录后，按照步骤对设备进行初检，首次打开请选择“允许”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请据实检测设备，检测</w:t>
      </w:r>
      <w:r>
        <w:rPr>
          <w:rFonts w:ascii="Times New Roman" w:hAnsi="Times New Roman" w:eastAsia="仿宋_GB2312" w:cs="Times New Roman"/>
          <w:sz w:val="28"/>
          <w:szCs w:val="28"/>
        </w:rPr>
        <w:t>通过后进入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信息确认界面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如果设备检测中某一项检测无法完成，则无法进入到面试候考界面，请考生及时调整或更换设备进行尝试。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drawing>
          <wp:inline distT="0" distB="0" distL="114300" distR="114300">
            <wp:extent cx="3593465" cy="2454910"/>
            <wp:effectExtent l="0" t="0" r="3175" b="13970"/>
            <wp:docPr id="27" name="图片 2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楷体" w:cs="Times New Roman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155575</wp:posOffset>
            </wp:positionV>
            <wp:extent cx="2787015" cy="2483485"/>
            <wp:effectExtent l="0" t="0" r="1905" b="63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112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127635</wp:posOffset>
            </wp:positionV>
            <wp:extent cx="2737485" cy="2483485"/>
            <wp:effectExtent l="0" t="0" r="5715" b="63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02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eastAsia="楷体" w:cs="Times New Roman"/>
        </w:rPr>
      </w:pPr>
    </w:p>
    <w:p>
      <w:pPr>
        <w:jc w:val="center"/>
        <w:rPr>
          <w:rFonts w:ascii="Times New Roman" w:hAnsi="Times New Roman" w:eastAsia="楷体" w:cs="Times New Roman"/>
        </w:rPr>
      </w:pPr>
    </w:p>
    <w:p>
      <w:pPr>
        <w:jc w:val="center"/>
        <w:rPr>
          <w:rFonts w:ascii="Times New Roman" w:hAnsi="Times New Roman" w:eastAsia="楷体" w:cs="Times New Roman"/>
        </w:rPr>
      </w:pPr>
    </w:p>
    <w:p>
      <w:pPr>
        <w:jc w:val="center"/>
        <w:rPr>
          <w:rFonts w:ascii="Times New Roman" w:hAnsi="Times New Roman" w:eastAsia="楷体" w:cs="Times New Roman"/>
        </w:rPr>
      </w:pPr>
    </w:p>
    <w:p>
      <w:pPr>
        <w:jc w:val="center"/>
        <w:rPr>
          <w:rFonts w:ascii="Times New Roman" w:hAnsi="Times New Roman" w:eastAsia="楷体" w:cs="Times New Roman"/>
        </w:rPr>
      </w:pPr>
    </w:p>
    <w:p>
      <w:pPr>
        <w:jc w:val="center"/>
        <w:rPr>
          <w:rFonts w:ascii="Times New Roman" w:hAnsi="Times New Roman" w:eastAsia="楷体" w:cs="Times New Roma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42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30120" cy="2160270"/>
            <wp:effectExtent l="0" t="0" r="0" b="0"/>
            <wp:wrapNone/>
            <wp:docPr id="2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341" cy="216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3.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【</w:t>
      </w:r>
      <w:r>
        <w:rPr>
          <w:rFonts w:hint="eastAsia" w:ascii="楷体" w:hAnsi="楷体" w:eastAsia="楷体" w:cs="楷体"/>
          <w:sz w:val="28"/>
          <w:szCs w:val="28"/>
          <w:lang w:bidi="zh-CN"/>
        </w:rPr>
        <w:t>信息确认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】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考生完成检测后，进入系统后点击“确定”，方可进入候考状态，等待面试开始。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448300" cy="23094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1339" cy="23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4．【</w:t>
      </w:r>
      <w:r>
        <w:rPr>
          <w:rFonts w:hint="eastAsia" w:ascii="楷体" w:hAnsi="楷体" w:eastAsia="楷体" w:cs="楷体"/>
          <w:sz w:val="28"/>
          <w:szCs w:val="28"/>
          <w:lang w:bidi="zh-CN"/>
        </w:rPr>
        <w:t>线上面试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】</w:t>
      </w:r>
      <w:r>
        <w:rPr>
          <w:rFonts w:ascii="Times New Roman" w:hAnsi="Times New Roman" w:eastAsia="仿宋_GB2312" w:cs="Times New Roman"/>
          <w:sz w:val="28"/>
          <w:szCs w:val="28"/>
        </w:rPr>
        <w:t>考生接收到面试开始通知后请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立即</w:t>
      </w:r>
      <w:r>
        <w:rPr>
          <w:rFonts w:ascii="Times New Roman" w:hAnsi="Times New Roman" w:eastAsia="仿宋_GB2312" w:cs="Times New Roman"/>
          <w:sz w:val="28"/>
          <w:szCs w:val="28"/>
        </w:rPr>
        <w:t>点击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确定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Times New Roman" w:eastAsia="仿宋_GB2312" w:cs="Times New Roman"/>
          <w:sz w:val="28"/>
          <w:szCs w:val="28"/>
        </w:rPr>
        <w:t>进入面试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考场</w:t>
      </w:r>
      <w:r>
        <w:rPr>
          <w:rFonts w:ascii="Times New Roman" w:hAnsi="Times New Roman" w:eastAsia="仿宋_GB2312" w:cs="Times New Roman"/>
          <w:sz w:val="28"/>
          <w:szCs w:val="28"/>
        </w:rPr>
        <w:t>，并按照要求进行相应操作。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5480050" cy="2428240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1930" cy="243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1287780</wp:posOffset>
            </wp:positionV>
            <wp:extent cx="5168900" cy="3055620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5．【</w:t>
      </w:r>
      <w:r>
        <w:rPr>
          <w:rFonts w:hint="eastAsia" w:ascii="楷体" w:hAnsi="楷体" w:eastAsia="楷体" w:cs="楷体"/>
          <w:sz w:val="28"/>
          <w:szCs w:val="28"/>
          <w:lang w:bidi="zh-CN"/>
        </w:rPr>
        <w:t>面试开始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发布面试指令后即开始计时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考生进入面试界面后，开始面试时请关注倒计时和麦克风状态是否正常，若状态不正常请立即刷新网页重试或更换设备，若因考生个人网络和设备问题造成面试不能正常进行，责任由考生本人承担，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6.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【</w:t>
      </w:r>
      <w:r>
        <w:rPr>
          <w:rFonts w:hint="eastAsia" w:ascii="楷体" w:hAnsi="楷体" w:eastAsia="楷体" w:cs="楷体"/>
          <w:sz w:val="28"/>
          <w:szCs w:val="28"/>
          <w:lang w:bidi="zh-CN"/>
        </w:rPr>
        <w:t>面试结束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考生确认面试结束后可点击右下角“交卷”离开线上面试考场，也可等待面试结束后由系统统一关闭；面试结束前请勿点击“交卷”，点击“交卷”即视为考生已完成面试。</w:t>
      </w:r>
    </w:p>
    <w:p>
      <w:pPr>
        <w:spacing w:line="48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</w:t>
      </w:r>
      <w:r>
        <w:rPr>
          <w:rFonts w:ascii="Times New Roman" w:hAnsi="Times New Roman" w:eastAsia="黑体" w:cs="Times New Roman"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</w:rPr>
        <w:t>常见设备问题调试</w:t>
      </w:r>
    </w:p>
    <w:p>
      <w:pPr>
        <w:wordWrap w:val="0"/>
        <w:topLinePunct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（1）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考生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如在设备检测过程中出现摄像头、麦克风无法识别等情况，可参照如下步骤进行调试，若调试后仍未解决，请尽快更换设备。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1．【</w:t>
      </w:r>
      <w:r>
        <w:rPr>
          <w:rFonts w:hint="eastAsia" w:ascii="楷体" w:hAnsi="楷体" w:eastAsia="楷体" w:cs="楷体"/>
          <w:sz w:val="28"/>
          <w:szCs w:val="28"/>
          <w:lang w:bidi="zh-CN"/>
        </w:rPr>
        <w:t>进入线上面试系统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】考生通过最新版本的谷歌浏览器，进入线上面试系统。</w:t>
      </w:r>
    </w:p>
    <w:p>
      <w:pPr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2．【</w:t>
      </w:r>
      <w:r>
        <w:rPr>
          <w:rFonts w:hint="eastAsia" w:ascii="楷体" w:hAnsi="楷体" w:eastAsia="楷体" w:cs="楷体"/>
          <w:sz w:val="28"/>
          <w:szCs w:val="28"/>
          <w:lang w:bidi="zh-CN"/>
        </w:rPr>
        <w:t>浏览器权限设置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】谷歌浏览器点击网页左上角</w:t>
      </w:r>
      <w:r>
        <w:rPr>
          <w:rFonts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922020" cy="336550"/>
            <wp:effectExtent l="0" t="0" r="7620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 xml:space="preserve"> “锁型按钮”后，点击</w:t>
      </w:r>
      <w:r>
        <w:rPr>
          <w:rFonts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2649855" cy="431165"/>
            <wp:effectExtent l="0" t="0" r="1905" b="107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174" cy="43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 xml:space="preserve"> “网站设置”，将摄像头、麦克风、声音、JavaScript设置成“允许”状态，返回考生登录页面，刷新后登陆，点击“重新加载”，或者刷新当前页面等待面试邀请。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130290" cy="3213735"/>
            <wp:effectExtent l="0" t="0" r="1143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4845685" cy="2527935"/>
            <wp:effectExtent l="0" t="0" r="635" b="1905"/>
            <wp:docPr id="19" name="图片 13" descr="C:\Users\ADMINI~1\AppData\Local\Temp\WeChat Files\413f693d3f1b74df1697d67a253e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 descr="C:\Users\ADMINI~1\AppData\Local\Temp\WeChat Files\413f693d3f1b74df1697d67a253eab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9753" cy="253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  <w:lang w:bidi="zh-CN"/>
        </w:rPr>
      </w:pP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3．【</w:t>
      </w:r>
      <w:r>
        <w:rPr>
          <w:rFonts w:hint="eastAsia" w:ascii="楷体" w:hAnsi="楷体" w:eastAsia="楷体" w:cs="楷体"/>
          <w:sz w:val="28"/>
          <w:szCs w:val="28"/>
          <w:lang w:bidi="zh-CN"/>
        </w:rPr>
        <w:t>刷新页面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】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调整权限后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刷新页面后尝试重新登录系统检测设备。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（2）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考生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如在检测摄像头设备过程中出现如下界面：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1489075</wp:posOffset>
            </wp:positionH>
            <wp:positionV relativeFrom="paragraph">
              <wp:posOffset>0</wp:posOffset>
            </wp:positionV>
            <wp:extent cx="2616200" cy="1553845"/>
            <wp:effectExtent l="0" t="0" r="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364490</wp:posOffset>
            </wp:positionV>
            <wp:extent cx="269240" cy="226695"/>
            <wp:effectExtent l="0" t="0" r="0" b="190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1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．考生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首先确认键盘F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1-F12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按键之间，是否含有标着“照相机”图标的按键，如: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 xml:space="preserve">        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．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若有，首先请按对应按键或F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n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键+此按键，观察设备屏幕是否有反应，并刷新页面进行重试；若无此按键，请检查电脑桌面右下角是否有“绿色电池”长条状的图标，请点击后将摄像头隐私模式关闭。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．</w:t>
      </w:r>
      <w:r>
        <w:rPr>
          <w:rFonts w:hint="eastAsia" w:ascii="Times New Roman" w:hAnsi="Times New Roman" w:eastAsia="仿宋_GB2312" w:cs="Times New Roman"/>
          <w:sz w:val="28"/>
          <w:szCs w:val="28"/>
          <w:lang w:bidi="zh-CN"/>
        </w:rPr>
        <w:t>若上述步骤操作无效或无对应按键或图标，请及时拨打技术电话进行咨询。</w:t>
      </w:r>
    </w:p>
    <w:p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531" w:bottom="1440" w:left="1531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600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653A"/>
    <w:multiLevelType w:val="singleLevel"/>
    <w:tmpl w:val="07A7653A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4A"/>
    <w:rsid w:val="0001041A"/>
    <w:rsid w:val="0002387A"/>
    <w:rsid w:val="00027816"/>
    <w:rsid w:val="000617D3"/>
    <w:rsid w:val="00085066"/>
    <w:rsid w:val="000A4961"/>
    <w:rsid w:val="000B0FBA"/>
    <w:rsid w:val="000C43CD"/>
    <w:rsid w:val="000D46AC"/>
    <w:rsid w:val="000D7A91"/>
    <w:rsid w:val="000E2AB0"/>
    <w:rsid w:val="000E5148"/>
    <w:rsid w:val="000F190D"/>
    <w:rsid w:val="000F49E7"/>
    <w:rsid w:val="000F73B4"/>
    <w:rsid w:val="0010001F"/>
    <w:rsid w:val="00112863"/>
    <w:rsid w:val="00117B03"/>
    <w:rsid w:val="001219D3"/>
    <w:rsid w:val="001230AB"/>
    <w:rsid w:val="0012775A"/>
    <w:rsid w:val="00133DE5"/>
    <w:rsid w:val="001342EB"/>
    <w:rsid w:val="0013650D"/>
    <w:rsid w:val="0015350A"/>
    <w:rsid w:val="00172F0B"/>
    <w:rsid w:val="001751A3"/>
    <w:rsid w:val="00184182"/>
    <w:rsid w:val="001854EC"/>
    <w:rsid w:val="001A732C"/>
    <w:rsid w:val="001B16E6"/>
    <w:rsid w:val="001B3648"/>
    <w:rsid w:val="001C6C10"/>
    <w:rsid w:val="001E3EB2"/>
    <w:rsid w:val="001F1D75"/>
    <w:rsid w:val="001F538B"/>
    <w:rsid w:val="002271FD"/>
    <w:rsid w:val="0023581C"/>
    <w:rsid w:val="00237E10"/>
    <w:rsid w:val="00261632"/>
    <w:rsid w:val="00265B33"/>
    <w:rsid w:val="00272999"/>
    <w:rsid w:val="002777BE"/>
    <w:rsid w:val="002830AD"/>
    <w:rsid w:val="00295EC1"/>
    <w:rsid w:val="002968CA"/>
    <w:rsid w:val="002B5516"/>
    <w:rsid w:val="002B6085"/>
    <w:rsid w:val="002C209E"/>
    <w:rsid w:val="002C45AF"/>
    <w:rsid w:val="002C5930"/>
    <w:rsid w:val="002C741B"/>
    <w:rsid w:val="002D4763"/>
    <w:rsid w:val="002D67EA"/>
    <w:rsid w:val="002E122C"/>
    <w:rsid w:val="002E3570"/>
    <w:rsid w:val="002E620B"/>
    <w:rsid w:val="002F19AA"/>
    <w:rsid w:val="00352F09"/>
    <w:rsid w:val="00365450"/>
    <w:rsid w:val="003752DE"/>
    <w:rsid w:val="003864E9"/>
    <w:rsid w:val="003941D8"/>
    <w:rsid w:val="003B1313"/>
    <w:rsid w:val="003C224F"/>
    <w:rsid w:val="003C54B4"/>
    <w:rsid w:val="003C7868"/>
    <w:rsid w:val="003D6E6D"/>
    <w:rsid w:val="003E1120"/>
    <w:rsid w:val="003E21B1"/>
    <w:rsid w:val="003E3E87"/>
    <w:rsid w:val="003F591C"/>
    <w:rsid w:val="00404A83"/>
    <w:rsid w:val="00416E20"/>
    <w:rsid w:val="004304FC"/>
    <w:rsid w:val="0043109D"/>
    <w:rsid w:val="00433B80"/>
    <w:rsid w:val="004369EE"/>
    <w:rsid w:val="00437B5B"/>
    <w:rsid w:val="00442059"/>
    <w:rsid w:val="00446BFC"/>
    <w:rsid w:val="00453DA5"/>
    <w:rsid w:val="00455D6B"/>
    <w:rsid w:val="0046283D"/>
    <w:rsid w:val="00465E0A"/>
    <w:rsid w:val="00475383"/>
    <w:rsid w:val="00482C64"/>
    <w:rsid w:val="004860FF"/>
    <w:rsid w:val="004905E9"/>
    <w:rsid w:val="00492AA8"/>
    <w:rsid w:val="004978A7"/>
    <w:rsid w:val="004A2C18"/>
    <w:rsid w:val="004B171C"/>
    <w:rsid w:val="004B47A4"/>
    <w:rsid w:val="004B4DBD"/>
    <w:rsid w:val="004C63CE"/>
    <w:rsid w:val="004E30AD"/>
    <w:rsid w:val="004F33ED"/>
    <w:rsid w:val="004F64F6"/>
    <w:rsid w:val="00500EC7"/>
    <w:rsid w:val="0050691E"/>
    <w:rsid w:val="00507379"/>
    <w:rsid w:val="00516875"/>
    <w:rsid w:val="005239D3"/>
    <w:rsid w:val="005319B1"/>
    <w:rsid w:val="00535A9B"/>
    <w:rsid w:val="005433D1"/>
    <w:rsid w:val="00546CDE"/>
    <w:rsid w:val="00551BFE"/>
    <w:rsid w:val="0055496B"/>
    <w:rsid w:val="00554A43"/>
    <w:rsid w:val="0055542B"/>
    <w:rsid w:val="00556569"/>
    <w:rsid w:val="00561F66"/>
    <w:rsid w:val="00570A31"/>
    <w:rsid w:val="00577510"/>
    <w:rsid w:val="005842CB"/>
    <w:rsid w:val="00584447"/>
    <w:rsid w:val="00584AA5"/>
    <w:rsid w:val="0058528A"/>
    <w:rsid w:val="00586D83"/>
    <w:rsid w:val="0059247B"/>
    <w:rsid w:val="005A0E34"/>
    <w:rsid w:val="005A14A5"/>
    <w:rsid w:val="005A185B"/>
    <w:rsid w:val="005E248B"/>
    <w:rsid w:val="005E3327"/>
    <w:rsid w:val="005E7F32"/>
    <w:rsid w:val="00616FF3"/>
    <w:rsid w:val="006252F3"/>
    <w:rsid w:val="0063481E"/>
    <w:rsid w:val="006510F0"/>
    <w:rsid w:val="00662361"/>
    <w:rsid w:val="00663505"/>
    <w:rsid w:val="00665673"/>
    <w:rsid w:val="00666233"/>
    <w:rsid w:val="006718A7"/>
    <w:rsid w:val="0067250E"/>
    <w:rsid w:val="0069406C"/>
    <w:rsid w:val="006B0BF2"/>
    <w:rsid w:val="006D18D4"/>
    <w:rsid w:val="006D467C"/>
    <w:rsid w:val="006F3770"/>
    <w:rsid w:val="00701447"/>
    <w:rsid w:val="00711163"/>
    <w:rsid w:val="00715CFD"/>
    <w:rsid w:val="00720BC1"/>
    <w:rsid w:val="00721EA6"/>
    <w:rsid w:val="007246BE"/>
    <w:rsid w:val="00726766"/>
    <w:rsid w:val="00727448"/>
    <w:rsid w:val="0073501F"/>
    <w:rsid w:val="00746A69"/>
    <w:rsid w:val="00747352"/>
    <w:rsid w:val="00756298"/>
    <w:rsid w:val="00761CCB"/>
    <w:rsid w:val="00766BE5"/>
    <w:rsid w:val="007718C9"/>
    <w:rsid w:val="007A543D"/>
    <w:rsid w:val="007B1EB8"/>
    <w:rsid w:val="007B58D1"/>
    <w:rsid w:val="007B6615"/>
    <w:rsid w:val="007B6EF3"/>
    <w:rsid w:val="007B7529"/>
    <w:rsid w:val="007C75A0"/>
    <w:rsid w:val="007D3861"/>
    <w:rsid w:val="007E0066"/>
    <w:rsid w:val="007E0D75"/>
    <w:rsid w:val="007E3539"/>
    <w:rsid w:val="007E72D0"/>
    <w:rsid w:val="007F07DE"/>
    <w:rsid w:val="007F1B96"/>
    <w:rsid w:val="008211DF"/>
    <w:rsid w:val="00824E4A"/>
    <w:rsid w:val="00841AA0"/>
    <w:rsid w:val="00846904"/>
    <w:rsid w:val="00870C48"/>
    <w:rsid w:val="00873E41"/>
    <w:rsid w:val="008971BA"/>
    <w:rsid w:val="008A0DD4"/>
    <w:rsid w:val="008A1902"/>
    <w:rsid w:val="008A2E10"/>
    <w:rsid w:val="008B2371"/>
    <w:rsid w:val="008B36F9"/>
    <w:rsid w:val="008B5EFE"/>
    <w:rsid w:val="008C0F2F"/>
    <w:rsid w:val="008D1996"/>
    <w:rsid w:val="008D1FD3"/>
    <w:rsid w:val="008D7911"/>
    <w:rsid w:val="008E4ACE"/>
    <w:rsid w:val="008E5D50"/>
    <w:rsid w:val="008F408B"/>
    <w:rsid w:val="0090438F"/>
    <w:rsid w:val="009066BC"/>
    <w:rsid w:val="00912C4D"/>
    <w:rsid w:val="00924E50"/>
    <w:rsid w:val="009352CE"/>
    <w:rsid w:val="0094029F"/>
    <w:rsid w:val="00940555"/>
    <w:rsid w:val="00952313"/>
    <w:rsid w:val="0095252E"/>
    <w:rsid w:val="0095409A"/>
    <w:rsid w:val="00960AD2"/>
    <w:rsid w:val="00974178"/>
    <w:rsid w:val="009844C2"/>
    <w:rsid w:val="00997B0B"/>
    <w:rsid w:val="009A462E"/>
    <w:rsid w:val="009A72E4"/>
    <w:rsid w:val="009B6CE4"/>
    <w:rsid w:val="009B7BD8"/>
    <w:rsid w:val="009C4026"/>
    <w:rsid w:val="009C46B5"/>
    <w:rsid w:val="009D2328"/>
    <w:rsid w:val="009E32ED"/>
    <w:rsid w:val="009E770A"/>
    <w:rsid w:val="009F20A9"/>
    <w:rsid w:val="009F35D6"/>
    <w:rsid w:val="009F7E2B"/>
    <w:rsid w:val="00A0355A"/>
    <w:rsid w:val="00A17F83"/>
    <w:rsid w:val="00A4037B"/>
    <w:rsid w:val="00A56BBD"/>
    <w:rsid w:val="00A831AE"/>
    <w:rsid w:val="00A877D0"/>
    <w:rsid w:val="00A94D2F"/>
    <w:rsid w:val="00AB4ECC"/>
    <w:rsid w:val="00AC0040"/>
    <w:rsid w:val="00AD593B"/>
    <w:rsid w:val="00AE0505"/>
    <w:rsid w:val="00AE5BDB"/>
    <w:rsid w:val="00AE7F8E"/>
    <w:rsid w:val="00AF2686"/>
    <w:rsid w:val="00AF653E"/>
    <w:rsid w:val="00AF738C"/>
    <w:rsid w:val="00B017F5"/>
    <w:rsid w:val="00B0469F"/>
    <w:rsid w:val="00B12EDD"/>
    <w:rsid w:val="00B1312E"/>
    <w:rsid w:val="00B178DC"/>
    <w:rsid w:val="00B21480"/>
    <w:rsid w:val="00B33A54"/>
    <w:rsid w:val="00B40535"/>
    <w:rsid w:val="00B43B39"/>
    <w:rsid w:val="00B552D1"/>
    <w:rsid w:val="00B730DF"/>
    <w:rsid w:val="00B735E9"/>
    <w:rsid w:val="00B90F01"/>
    <w:rsid w:val="00B93AFA"/>
    <w:rsid w:val="00BA39F0"/>
    <w:rsid w:val="00BB6870"/>
    <w:rsid w:val="00BC2B34"/>
    <w:rsid w:val="00BE08D8"/>
    <w:rsid w:val="00BE797B"/>
    <w:rsid w:val="00BF17E7"/>
    <w:rsid w:val="00C00D8B"/>
    <w:rsid w:val="00C067C3"/>
    <w:rsid w:val="00C24051"/>
    <w:rsid w:val="00C31324"/>
    <w:rsid w:val="00C40ECF"/>
    <w:rsid w:val="00C41D4F"/>
    <w:rsid w:val="00C863CB"/>
    <w:rsid w:val="00C87D02"/>
    <w:rsid w:val="00C91B2F"/>
    <w:rsid w:val="00CA20DA"/>
    <w:rsid w:val="00CB65BA"/>
    <w:rsid w:val="00CC16F9"/>
    <w:rsid w:val="00CC61AB"/>
    <w:rsid w:val="00CE6810"/>
    <w:rsid w:val="00CF4BD3"/>
    <w:rsid w:val="00D25F30"/>
    <w:rsid w:val="00D30462"/>
    <w:rsid w:val="00D51BE0"/>
    <w:rsid w:val="00D5376F"/>
    <w:rsid w:val="00D7516A"/>
    <w:rsid w:val="00D776CD"/>
    <w:rsid w:val="00D847E7"/>
    <w:rsid w:val="00DD242F"/>
    <w:rsid w:val="00DF0313"/>
    <w:rsid w:val="00DF1F10"/>
    <w:rsid w:val="00DF7BFD"/>
    <w:rsid w:val="00E037EF"/>
    <w:rsid w:val="00E13EDE"/>
    <w:rsid w:val="00E147C4"/>
    <w:rsid w:val="00E164D0"/>
    <w:rsid w:val="00E17E15"/>
    <w:rsid w:val="00E22D3B"/>
    <w:rsid w:val="00E32FF1"/>
    <w:rsid w:val="00E41EE4"/>
    <w:rsid w:val="00E43508"/>
    <w:rsid w:val="00E45AC9"/>
    <w:rsid w:val="00E4661B"/>
    <w:rsid w:val="00E64657"/>
    <w:rsid w:val="00E70AC6"/>
    <w:rsid w:val="00E72730"/>
    <w:rsid w:val="00E7403B"/>
    <w:rsid w:val="00E84558"/>
    <w:rsid w:val="00E96150"/>
    <w:rsid w:val="00EA1D95"/>
    <w:rsid w:val="00EC7F98"/>
    <w:rsid w:val="00ED1392"/>
    <w:rsid w:val="00ED272F"/>
    <w:rsid w:val="00F13D45"/>
    <w:rsid w:val="00F1438D"/>
    <w:rsid w:val="00F1566E"/>
    <w:rsid w:val="00F352A1"/>
    <w:rsid w:val="00F465A8"/>
    <w:rsid w:val="00F50B88"/>
    <w:rsid w:val="00F548B6"/>
    <w:rsid w:val="00F6042D"/>
    <w:rsid w:val="00F7544C"/>
    <w:rsid w:val="00F779FB"/>
    <w:rsid w:val="00F91021"/>
    <w:rsid w:val="00F97FFE"/>
    <w:rsid w:val="00FA5BBE"/>
    <w:rsid w:val="00FB0440"/>
    <w:rsid w:val="00FB10CA"/>
    <w:rsid w:val="00FC455A"/>
    <w:rsid w:val="00FF2D7F"/>
    <w:rsid w:val="00FF58E3"/>
    <w:rsid w:val="0E53555D"/>
    <w:rsid w:val="12450658"/>
    <w:rsid w:val="2D456E8A"/>
    <w:rsid w:val="41390ADC"/>
    <w:rsid w:val="493A7934"/>
    <w:rsid w:val="4DBE57A1"/>
    <w:rsid w:val="4E500128"/>
    <w:rsid w:val="549537B2"/>
    <w:rsid w:val="56663780"/>
    <w:rsid w:val="629E79CD"/>
    <w:rsid w:val="74D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1"/>
    <w:pPr>
      <w:spacing w:before="241"/>
      <w:ind w:left="650"/>
      <w:outlineLvl w:val="2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3 字符"/>
    <w:basedOn w:val="8"/>
    <w:link w:val="2"/>
    <w:qFormat/>
    <w:uiPriority w:val="1"/>
    <w:rPr>
      <w:rFonts w:asciiTheme="minorHAnsi" w:hAnsiTheme="minorHAnsi" w:eastAsiaTheme="minorEastAsia" w:cstheme="min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648F5-F148-46D6-ACCF-395C11CFA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</Words>
  <Characters>1451</Characters>
  <Lines>12</Lines>
  <Paragraphs>3</Paragraphs>
  <TotalTime>2</TotalTime>
  <ScaleCrop>false</ScaleCrop>
  <LinksUpToDate>false</LinksUpToDate>
  <CharactersWithSpaces>1702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2022-07-22T18:28:00Z</dcterms:created>
  <dc:creator>WGP</dc:creator>
  <cp:lastModifiedBy>cloudy</cp:lastModifiedBy>
  <cp:lastPrinted>2022-03-15T02:39:00Z</cp:lastPrinted>
  <dcterms:modified xsi:type="dcterms:W3CDTF">2022-11-16T07:21:16Z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AB6A4EE9D23047798E7ABA09C868BC77</vt:lpwstr>
  </property>
</Properties>
</file>