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1180" w:leftChars="100" w:hanging="960" w:hangingChars="300"/>
        <w:textAlignment w:val="auto"/>
        <w:rPr>
          <w:rFonts w:ascii="Calibri" w:hAnsi="Calibri" w:cs="Calibri"/>
          <w:sz w:val="32"/>
          <w:szCs w:val="32"/>
          <w:lang w:eastAsia="zh-CN"/>
        </w:rPr>
      </w:pPr>
      <w:r>
        <w:rPr>
          <w:rFonts w:hint="eastAsia" w:ascii="方正小标宋简体" w:hAnsi="Calibri" w:eastAsia="方正小标宋简体" w:cs="Calibri"/>
          <w:sz w:val="32"/>
          <w:szCs w:val="32"/>
          <w:lang w:eastAsia="zh-CN"/>
        </w:rPr>
        <w:t>附件: 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Calibri" w:eastAsia="方正小标宋简体" w:cs="Calibri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Calibri"/>
          <w:sz w:val="44"/>
          <w:szCs w:val="44"/>
          <w:lang w:eastAsia="zh-CN"/>
        </w:rPr>
        <w:t>2022年11月录用公益性岗位人员安排表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561"/>
        <w:textAlignment w:val="auto"/>
        <w:rPr>
          <w:b/>
          <w:bCs/>
          <w:sz w:val="32"/>
          <w:szCs w:val="32"/>
          <w:lang w:eastAsia="zh-CN"/>
        </w:rPr>
      </w:pPr>
      <w:r>
        <w:rPr>
          <w:rStyle w:val="9"/>
          <w:rFonts w:hint="eastAsia" w:cs="Calibri"/>
          <w:sz w:val="32"/>
          <w:szCs w:val="32"/>
          <w:shd w:val="clear" w:color="auto" w:fill="FFFFFF"/>
          <w:lang w:eastAsia="zh-CN"/>
        </w:rPr>
        <w:t>一、梧州市龙圩生态环境局 1人</w:t>
      </w:r>
    </w:p>
    <w:tbl>
      <w:tblPr>
        <w:tblStyle w:val="7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677"/>
        <w:gridCol w:w="992"/>
        <w:gridCol w:w="28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李松泽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被征地农民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2022年11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日报到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561"/>
        <w:textAlignment w:val="auto"/>
        <w:rPr>
          <w:b/>
          <w:bCs/>
          <w:sz w:val="32"/>
          <w:szCs w:val="32"/>
          <w:lang w:eastAsia="zh-CN"/>
        </w:rPr>
      </w:pPr>
      <w:r>
        <w:rPr>
          <w:rStyle w:val="9"/>
          <w:rFonts w:hint="eastAsia" w:cs="Calibri"/>
          <w:sz w:val="32"/>
          <w:szCs w:val="32"/>
          <w:shd w:val="clear" w:color="auto" w:fill="FFFFFF"/>
          <w:lang w:eastAsia="zh-CN"/>
        </w:rPr>
        <w:t>二、梧州市龙圩区人力资源和社会保障局 5人</w:t>
      </w:r>
    </w:p>
    <w:tbl>
      <w:tblPr>
        <w:tblStyle w:val="7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677"/>
        <w:gridCol w:w="992"/>
        <w:gridCol w:w="28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陈栩瑶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被征地农民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2022年11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日报到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钟彦婷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被征地农民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2022年11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日报到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钟桂枝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被征地农民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2022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年11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日报到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倪少坚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被征地农民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2022年11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日报到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黎美君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被征地农民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2022年11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日报到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561"/>
        <w:textAlignment w:val="auto"/>
        <w:rPr>
          <w:rStyle w:val="9"/>
          <w:rFonts w:hint="eastAsia" w:cs="Calibri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cs="Calibri"/>
          <w:sz w:val="32"/>
          <w:szCs w:val="32"/>
          <w:shd w:val="clear" w:color="auto" w:fill="FFFFFF"/>
          <w:lang w:eastAsia="zh-CN"/>
        </w:rPr>
        <w:t>三、中国共产党梧州市龙圩区委员会组织部 1人</w:t>
      </w:r>
    </w:p>
    <w:tbl>
      <w:tblPr>
        <w:tblStyle w:val="7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24"/>
        <w:gridCol w:w="992"/>
        <w:gridCol w:w="28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温静云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2022年11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日报到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561"/>
        <w:textAlignment w:val="auto"/>
        <w:rPr>
          <w:b/>
          <w:bCs/>
          <w:sz w:val="32"/>
          <w:szCs w:val="32"/>
          <w:lang w:eastAsia="zh-CN"/>
        </w:rPr>
      </w:pPr>
      <w:r>
        <w:rPr>
          <w:rStyle w:val="9"/>
          <w:rFonts w:hint="eastAsia" w:cs="Calibri"/>
          <w:sz w:val="32"/>
          <w:szCs w:val="32"/>
          <w:shd w:val="clear" w:color="auto" w:fill="FFFFFF"/>
          <w:lang w:eastAsia="zh-CN"/>
        </w:rPr>
        <w:t>四、梧州市龙圩区科技文化体育和旅游局 1人</w:t>
      </w:r>
    </w:p>
    <w:tbl>
      <w:tblPr>
        <w:tblStyle w:val="7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11"/>
        <w:gridCol w:w="992"/>
        <w:gridCol w:w="28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李翠玲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2022年11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日报到</w:t>
            </w:r>
          </w:p>
        </w:tc>
      </w:tr>
    </w:tbl>
    <w:p>
      <w:pPr>
        <w:rPr>
          <w:lang w:eastAsia="zh-CN"/>
        </w:rPr>
      </w:pPr>
    </w:p>
    <w:sectPr>
      <w:pgSz w:w="11906" w:h="16838"/>
      <w:pgMar w:top="1134" w:right="1797" w:bottom="1134" w:left="1797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YmE1Mjk0ZjgyNmYxM2ZiZjA2NzJmMTBlNTYyMjcifQ=="/>
  </w:docVars>
  <w:rsids>
    <w:rsidRoot w:val="00035916"/>
    <w:rsid w:val="00003D47"/>
    <w:rsid w:val="00035916"/>
    <w:rsid w:val="00070169"/>
    <w:rsid w:val="000771C1"/>
    <w:rsid w:val="000A4C00"/>
    <w:rsid w:val="000C5606"/>
    <w:rsid w:val="00193070"/>
    <w:rsid w:val="003132A8"/>
    <w:rsid w:val="003B747A"/>
    <w:rsid w:val="003F0A1D"/>
    <w:rsid w:val="00405BC8"/>
    <w:rsid w:val="00483209"/>
    <w:rsid w:val="004C5F36"/>
    <w:rsid w:val="004D4ADD"/>
    <w:rsid w:val="004E6523"/>
    <w:rsid w:val="0053542B"/>
    <w:rsid w:val="005E55D1"/>
    <w:rsid w:val="00671015"/>
    <w:rsid w:val="006D04CD"/>
    <w:rsid w:val="006E4257"/>
    <w:rsid w:val="00717B59"/>
    <w:rsid w:val="00772746"/>
    <w:rsid w:val="00796898"/>
    <w:rsid w:val="007E0F95"/>
    <w:rsid w:val="00884CA5"/>
    <w:rsid w:val="008D63D7"/>
    <w:rsid w:val="009234C8"/>
    <w:rsid w:val="00951F3B"/>
    <w:rsid w:val="00A12B88"/>
    <w:rsid w:val="00A75477"/>
    <w:rsid w:val="00B44EEF"/>
    <w:rsid w:val="00D128C7"/>
    <w:rsid w:val="00DC2F86"/>
    <w:rsid w:val="00DE23B6"/>
    <w:rsid w:val="00DE5EF7"/>
    <w:rsid w:val="00E2061C"/>
    <w:rsid w:val="00E22558"/>
    <w:rsid w:val="00E462E7"/>
    <w:rsid w:val="00E72A2B"/>
    <w:rsid w:val="00ED2BE7"/>
    <w:rsid w:val="00F05A16"/>
    <w:rsid w:val="00F05FC6"/>
    <w:rsid w:val="00F20E41"/>
    <w:rsid w:val="00FC3851"/>
    <w:rsid w:val="00FD3D3C"/>
    <w:rsid w:val="00FF0F6C"/>
    <w:rsid w:val="49F86348"/>
    <w:rsid w:val="6AB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1"/>
    <w:pPr>
      <w:spacing w:before="213"/>
      <w:ind w:left="1419" w:hanging="2195"/>
      <w:outlineLvl w:val="0"/>
    </w:pPr>
    <w:rPr>
      <w:sz w:val="42"/>
      <w:szCs w:val="4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1"/>
    <w:rPr>
      <w:rFonts w:ascii="宋体" w:hAnsi="宋体" w:eastAsia="宋体" w:cs="宋体"/>
      <w:kern w:val="0"/>
      <w:sz w:val="42"/>
      <w:szCs w:val="42"/>
      <w:lang w:eastAsia="en-US"/>
    </w:rPr>
  </w:style>
  <w:style w:type="character" w:customStyle="1" w:styleId="11">
    <w:name w:val="页眉 Char"/>
    <w:basedOn w:val="8"/>
    <w:link w:val="5"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12">
    <w:name w:val="页脚 Char"/>
    <w:basedOn w:val="8"/>
    <w:link w:val="4"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420156-94D6-43B1-94AC-7675A8DF85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329</Characters>
  <Lines>2</Lines>
  <Paragraphs>1</Paragraphs>
  <TotalTime>40</TotalTime>
  <ScaleCrop>false</ScaleCrop>
  <LinksUpToDate>false</LinksUpToDate>
  <CharactersWithSpaces>333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2022-08-03T07:50:00Z</dcterms:created>
  <dc:creator>xb21cn</dc:creator>
  <cp:lastModifiedBy>Administrator</cp:lastModifiedBy>
  <cp:lastPrinted>2022-10-08T01:04:00Z</cp:lastPrinted>
  <dcterms:modified xsi:type="dcterms:W3CDTF">2022-10-31T08:43:50Z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5216450A9B554AB992F0E2C1053FD4E5</vt:lpwstr>
  </property>
</Properties>
</file>