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46" w:rsidRDefault="00F67CC4">
      <w:pPr>
        <w:jc w:val="center"/>
        <w:rPr>
          <w:rFonts w:ascii="黑体" w:eastAsia="黑体" w:hAnsi="黑体"/>
          <w:bCs/>
          <w:color w:val="000000"/>
          <w:spacing w:val="20"/>
          <w:sz w:val="32"/>
          <w:szCs w:val="32"/>
          <w:shd w:val="clear" w:color="auto" w:fill="FFFFFF"/>
        </w:rPr>
      </w:pPr>
      <w:r>
        <w:rPr>
          <w:rFonts w:ascii="黑体" w:eastAsia="黑体" w:hAnsi="黑体" w:hint="eastAsia"/>
          <w:bCs/>
          <w:color w:val="000000"/>
          <w:spacing w:val="20"/>
          <w:sz w:val="32"/>
          <w:szCs w:val="32"/>
          <w:shd w:val="clear" w:color="auto" w:fill="FFFFFF"/>
        </w:rPr>
        <w:t>2022年温岭市事业单位公开招聘考生防疫须知</w:t>
      </w:r>
    </w:p>
    <w:p w:rsidR="00551A46" w:rsidRDefault="00551A46">
      <w:pPr>
        <w:shd w:val="clear" w:color="auto" w:fill="FFFFFF"/>
        <w:spacing w:line="300" w:lineRule="exact"/>
        <w:ind w:firstLineChars="200" w:firstLine="500"/>
        <w:rPr>
          <w:rFonts w:ascii="宋体" w:eastAsia="宋体" w:hAnsi="宋体" w:cs="宋体"/>
          <w:color w:val="000000"/>
          <w:spacing w:val="20"/>
          <w:sz w:val="21"/>
          <w:szCs w:val="21"/>
        </w:rPr>
      </w:pP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为积极应对新冠肺炎疫情，确保广大考生生命安全和身体健康，平稳做好人事考试工作，根据《浙江省人事考试疫情常态化防控方案》和《浙江省人事考试考生疫情防控须知（2022版）》要求，以及近期疫情防控形势，现将2022年温岭市事业单位公开招聘考试疫情防控要求告知如下：</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一、考生应服从现场疫情防控管理</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考前，考生凭笔试准考证、身份证、健康码、行程卡和核酸检测阴性报告，从规定通道，经相关检测后进入考点。考中，应服从相应的防疫处置。考后，应及时有序离开考场。在考点时，只能在设定的考试相关区域内活动。</w:t>
      </w:r>
    </w:p>
    <w:p w:rsidR="00551A46" w:rsidRPr="002628D7" w:rsidRDefault="00F67CC4">
      <w:pPr>
        <w:shd w:val="clear" w:color="auto" w:fill="FFFFFF"/>
        <w:spacing w:line="300" w:lineRule="exact"/>
        <w:ind w:firstLineChars="200" w:firstLine="422"/>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（一）所有考生进入考点必须同时满足以下条件：</w:t>
      </w:r>
    </w:p>
    <w:p w:rsidR="00551A46" w:rsidRPr="002628D7" w:rsidRDefault="00F67CC4">
      <w:pPr>
        <w:shd w:val="clear" w:color="auto" w:fill="FFFFFF"/>
        <w:spacing w:line="300" w:lineRule="exact"/>
        <w:ind w:firstLineChars="200" w:firstLine="422"/>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1.浙江“健康码”绿码、“行程卡”无异常；</w:t>
      </w:r>
    </w:p>
    <w:p w:rsidR="00551A46" w:rsidRPr="002628D7" w:rsidRDefault="00F67CC4">
      <w:pPr>
        <w:shd w:val="clear" w:color="auto" w:fill="FFFFFF"/>
        <w:spacing w:line="300" w:lineRule="exact"/>
        <w:ind w:firstLineChars="200" w:firstLine="422"/>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2.提供本人当天实际参加的首场考试前24小时内新冠肺炎病毒核酸检测阴性报告；</w:t>
      </w:r>
    </w:p>
    <w:p w:rsidR="00551A46" w:rsidRPr="002628D7" w:rsidRDefault="00F67CC4">
      <w:pPr>
        <w:shd w:val="clear" w:color="auto" w:fill="FFFFFF"/>
        <w:spacing w:line="300" w:lineRule="exact"/>
        <w:ind w:firstLineChars="200" w:firstLine="422"/>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3.现场测温37.3℃以下（允许间隔2-3分钟再测一次）。高于37.3℃的，应提供当天实际参加的首场考试前24小时内新冠肺炎病毒核酸检测阴性报告，</w:t>
      </w:r>
      <w:r w:rsidRPr="002628D7">
        <w:rPr>
          <w:rFonts w:asciiTheme="minorEastAsia" w:eastAsiaTheme="minorEastAsia" w:hAnsiTheme="minorEastAsia" w:cs="仿宋_GB2312" w:hint="eastAsia"/>
          <w:b/>
          <w:color w:val="000000" w:themeColor="text1"/>
          <w:sz w:val="21"/>
          <w:szCs w:val="21"/>
        </w:rPr>
        <w:t>并由专人负责带至</w:t>
      </w:r>
      <w:r w:rsidRPr="002628D7">
        <w:rPr>
          <w:rFonts w:ascii="宋体" w:eastAsia="宋体" w:hAnsi="宋体" w:cs="宋体" w:hint="eastAsia"/>
          <w:b/>
          <w:color w:val="000000" w:themeColor="text1"/>
          <w:sz w:val="21"/>
          <w:szCs w:val="21"/>
        </w:rPr>
        <w:t>特殊试场参加考试。</w:t>
      </w:r>
    </w:p>
    <w:p w:rsidR="00551A46" w:rsidRPr="002628D7" w:rsidRDefault="00F67CC4">
      <w:pPr>
        <w:shd w:val="clear" w:color="auto" w:fill="FFFFFF"/>
        <w:spacing w:line="300" w:lineRule="exact"/>
        <w:ind w:firstLineChars="200" w:firstLine="422"/>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4.</w:t>
      </w:r>
      <w:r w:rsidRPr="002628D7">
        <w:rPr>
          <w:rFonts w:asciiTheme="minorEastAsia" w:eastAsiaTheme="minorEastAsia" w:hAnsiTheme="minorEastAsia" w:cs="仿宋_GB2312" w:hint="eastAsia"/>
          <w:b/>
          <w:color w:val="000000" w:themeColor="text1"/>
          <w:sz w:val="21"/>
          <w:szCs w:val="21"/>
        </w:rPr>
        <w:t>７天内有省内温岭市外旅居史的人员，需提供３天２次</w:t>
      </w:r>
      <w:r w:rsidRPr="002628D7">
        <w:rPr>
          <w:rFonts w:asciiTheme="minorEastAsia" w:eastAsiaTheme="minorEastAsia" w:hAnsiTheme="minorEastAsia" w:cs="仿宋_GB2312"/>
          <w:b/>
          <w:color w:val="000000" w:themeColor="text1"/>
          <w:sz w:val="21"/>
          <w:szCs w:val="21"/>
        </w:rPr>
        <w:t>新冠肺炎病毒核酸检测阴性报告</w:t>
      </w:r>
      <w:r w:rsidRPr="002628D7">
        <w:rPr>
          <w:rFonts w:asciiTheme="minorEastAsia" w:eastAsiaTheme="minorEastAsia" w:hAnsiTheme="minorEastAsia" w:cs="仿宋_GB2312" w:hint="eastAsia"/>
          <w:b/>
          <w:color w:val="000000" w:themeColor="text1"/>
          <w:sz w:val="21"/>
          <w:szCs w:val="21"/>
        </w:rPr>
        <w:t>，其中２次检测间隔超过24 小时，最近１次应为考试前24 小时内（参考建议：11月3日、5日上午各做1次核酸检测）。</w:t>
      </w:r>
    </w:p>
    <w:p w:rsidR="00551A46" w:rsidRPr="002628D7" w:rsidRDefault="00F67CC4">
      <w:pPr>
        <w:shd w:val="clear" w:color="auto" w:fill="FFFFFF"/>
        <w:spacing w:line="300" w:lineRule="exact"/>
        <w:ind w:firstLineChars="200" w:firstLine="422"/>
        <w:rPr>
          <w:rFonts w:asciiTheme="minorEastAsia" w:eastAsiaTheme="minorEastAsia" w:hAnsiTheme="minorEastAsia" w:cs="仿宋_GB2312"/>
          <w:b/>
          <w:color w:val="000000" w:themeColor="text1"/>
          <w:sz w:val="21"/>
          <w:szCs w:val="21"/>
        </w:rPr>
      </w:pPr>
      <w:r w:rsidRPr="002628D7">
        <w:rPr>
          <w:rFonts w:ascii="宋体" w:eastAsia="宋体" w:hAnsi="宋体" w:cs="宋体" w:hint="eastAsia"/>
          <w:b/>
          <w:color w:val="000000" w:themeColor="text1"/>
          <w:sz w:val="21"/>
          <w:szCs w:val="21"/>
        </w:rPr>
        <w:t>5.</w:t>
      </w:r>
      <w:r w:rsidRPr="002628D7">
        <w:rPr>
          <w:rFonts w:asciiTheme="minorEastAsia" w:eastAsiaTheme="minorEastAsia" w:hAnsiTheme="minorEastAsia" w:cs="仿宋_GB2312" w:hint="eastAsia"/>
          <w:b/>
          <w:color w:val="000000" w:themeColor="text1"/>
          <w:sz w:val="21"/>
          <w:szCs w:val="21"/>
        </w:rPr>
        <w:t>考前7天内有省外非疫情</w:t>
      </w:r>
      <w:r w:rsidR="002730EC" w:rsidRPr="002628D7">
        <w:rPr>
          <w:rFonts w:asciiTheme="minorEastAsia" w:eastAsiaTheme="minorEastAsia" w:hAnsiTheme="minorEastAsia" w:cs="仿宋_GB2312" w:hint="eastAsia"/>
          <w:b/>
          <w:color w:val="000000" w:themeColor="text1"/>
          <w:sz w:val="21"/>
          <w:szCs w:val="21"/>
        </w:rPr>
        <w:t>高中</w:t>
      </w:r>
      <w:r w:rsidRPr="002628D7">
        <w:rPr>
          <w:rFonts w:asciiTheme="minorEastAsia" w:eastAsiaTheme="minorEastAsia" w:hAnsiTheme="minorEastAsia" w:cs="仿宋_GB2312" w:hint="eastAsia"/>
          <w:b/>
          <w:color w:val="000000" w:themeColor="text1"/>
          <w:sz w:val="21"/>
          <w:szCs w:val="21"/>
        </w:rPr>
        <w:t>低风险区旅居史的考生，需落实来返浙后核酸“3天3检”，除考前24小时内核酸检测阴性报告外，还需提供在浙“3天3检”核酸检测阴性报告才能参加考试（参考建议：最迟在11月3日到达浙江省内，并在浙江省内于11月3日、4日和5日上午各做1次核酸检测）</w:t>
      </w:r>
      <w:bookmarkStart w:id="0" w:name="_GoBack"/>
      <w:bookmarkEnd w:id="0"/>
      <w:r w:rsidRPr="002628D7">
        <w:rPr>
          <w:rFonts w:asciiTheme="minorEastAsia" w:eastAsiaTheme="minorEastAsia" w:hAnsiTheme="minorEastAsia" w:cs="仿宋_GB2312" w:hint="eastAsia"/>
          <w:b/>
          <w:color w:val="000000" w:themeColor="text1"/>
          <w:sz w:val="21"/>
          <w:szCs w:val="21"/>
        </w:rPr>
        <w:t>。</w:t>
      </w:r>
    </w:p>
    <w:p w:rsidR="00551A46" w:rsidRPr="002628D7" w:rsidRDefault="00F67CC4">
      <w:pPr>
        <w:shd w:val="clear" w:color="auto" w:fill="FFFFFF"/>
        <w:spacing w:line="300" w:lineRule="exact"/>
        <w:ind w:firstLineChars="200" w:firstLine="422"/>
        <w:rPr>
          <w:rFonts w:ascii="宋体" w:eastAsia="宋体" w:hAnsi="宋体" w:cs="宋体"/>
          <w:b/>
          <w:color w:val="000000" w:themeColor="text1"/>
          <w:sz w:val="21"/>
          <w:szCs w:val="21"/>
        </w:rPr>
      </w:pPr>
      <w:r w:rsidRPr="002628D7">
        <w:rPr>
          <w:rFonts w:asciiTheme="minorEastAsia" w:eastAsiaTheme="minorEastAsia" w:hAnsiTheme="minorEastAsia" w:cs="仿宋_GB2312" w:hint="eastAsia"/>
          <w:b/>
          <w:color w:val="000000" w:themeColor="text1"/>
          <w:sz w:val="21"/>
          <w:szCs w:val="21"/>
        </w:rPr>
        <w:t>（</w:t>
      </w:r>
      <w:r w:rsidRPr="002628D7">
        <w:rPr>
          <w:rFonts w:ascii="宋体" w:eastAsia="宋体" w:hAnsi="宋体" w:cs="宋体" w:hint="eastAsia"/>
          <w:b/>
          <w:color w:val="000000" w:themeColor="text1"/>
          <w:sz w:val="21"/>
          <w:szCs w:val="21"/>
        </w:rPr>
        <w:t>二）考生有下列情形之一的，不得参加考试：</w:t>
      </w:r>
    </w:p>
    <w:p w:rsidR="00551A46" w:rsidRPr="002628D7" w:rsidRDefault="00F67CC4">
      <w:pPr>
        <w:spacing w:line="300" w:lineRule="exact"/>
        <w:ind w:firstLineChars="196" w:firstLine="413"/>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1.根据疫情防控管理政策，处在集中隔离医学观察、居家隔离医学观察、居家健康观察和日常健康监测期的考生（受管控对象及措施以台州市防控办最新发布为准）；</w:t>
      </w:r>
    </w:p>
    <w:p w:rsidR="00551A46" w:rsidRPr="002628D7" w:rsidRDefault="00F67CC4">
      <w:pPr>
        <w:spacing w:line="300" w:lineRule="exact"/>
        <w:ind w:firstLineChars="196" w:firstLine="413"/>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2.考试当天，浙江“健康码”显示为红黄码，或“通信大数据行程卡”</w:t>
      </w:r>
      <w:r w:rsidR="000052A1" w:rsidRPr="002628D7">
        <w:rPr>
          <w:rFonts w:ascii="宋体" w:eastAsia="宋体" w:hAnsi="宋体" w:cs="宋体" w:hint="eastAsia"/>
          <w:b/>
          <w:color w:val="000000" w:themeColor="text1"/>
          <w:sz w:val="21"/>
          <w:szCs w:val="21"/>
        </w:rPr>
        <w:t>异常</w:t>
      </w:r>
      <w:r w:rsidRPr="002628D7">
        <w:rPr>
          <w:rFonts w:ascii="宋体" w:eastAsia="宋体" w:hAnsi="宋体" w:cs="宋体" w:hint="eastAsia"/>
          <w:b/>
          <w:color w:val="000000" w:themeColor="text1"/>
          <w:sz w:val="21"/>
          <w:szCs w:val="21"/>
        </w:rPr>
        <w:t>的考生；</w:t>
      </w:r>
    </w:p>
    <w:p w:rsidR="00551A46" w:rsidRPr="002628D7" w:rsidRDefault="00F67CC4">
      <w:pPr>
        <w:spacing w:line="300" w:lineRule="exact"/>
        <w:ind w:firstLineChars="196" w:firstLine="413"/>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3.按照疫情防控要求无法提供核酸检测阴性报告等相关证明材料或提供材料不全或不符合要求的；</w:t>
      </w:r>
    </w:p>
    <w:p w:rsidR="00551A46" w:rsidRPr="002628D7" w:rsidRDefault="00F67CC4">
      <w:pPr>
        <w:shd w:val="clear" w:color="auto" w:fill="FFFFFF"/>
        <w:spacing w:line="300" w:lineRule="exact"/>
        <w:ind w:firstLineChars="196" w:firstLine="413"/>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4.不能出示浙江“健康码”、不配合入口检测、不服从防疫管理以及经现场防疫人员判断须转送至定点医疗机构排查等情形的。</w:t>
      </w:r>
    </w:p>
    <w:p w:rsidR="00551A46" w:rsidRPr="002628D7" w:rsidRDefault="00F67CC4">
      <w:pPr>
        <w:shd w:val="clear" w:color="auto" w:fill="FFFFFF"/>
        <w:spacing w:line="300" w:lineRule="exact"/>
        <w:ind w:firstLineChars="196" w:firstLine="413"/>
        <w:rPr>
          <w:rFonts w:ascii="宋体" w:eastAsia="宋体" w:hAnsi="宋体" w:cs="宋体"/>
          <w:b/>
          <w:color w:val="000000" w:themeColor="text1"/>
          <w:sz w:val="21"/>
          <w:szCs w:val="21"/>
        </w:rPr>
      </w:pPr>
      <w:r w:rsidRPr="002628D7">
        <w:rPr>
          <w:rFonts w:ascii="宋体" w:eastAsia="宋体" w:hAnsi="宋体" w:cs="宋体" w:hint="eastAsia"/>
          <w:b/>
          <w:color w:val="000000" w:themeColor="text1"/>
          <w:sz w:val="21"/>
          <w:szCs w:val="21"/>
        </w:rPr>
        <w:t>（三）考生必须全程规范佩戴好口罩，保持社交距离1米以上，有序入场和离场。</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二、做好个人相关准备工作</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（一）考生应提前申请“浙江健康码”、“行程卡”</w:t>
      </w:r>
      <w:r w:rsidR="000052A1" w:rsidRPr="002628D7">
        <w:rPr>
          <w:rFonts w:ascii="宋体" w:eastAsia="宋体" w:hAnsi="宋体" w:cs="宋体" w:hint="eastAsia"/>
          <w:color w:val="000000" w:themeColor="text1"/>
          <w:sz w:val="21"/>
          <w:szCs w:val="21"/>
        </w:rPr>
        <w:t>并</w:t>
      </w:r>
      <w:r w:rsidR="009E38C0" w:rsidRPr="002628D7">
        <w:rPr>
          <w:rFonts w:ascii="宋体" w:eastAsia="宋体" w:hAnsi="宋体" w:cs="宋体" w:hint="eastAsia"/>
          <w:color w:val="000000" w:themeColor="text1"/>
          <w:sz w:val="21"/>
          <w:szCs w:val="21"/>
        </w:rPr>
        <w:t>完成核酸检测。考前不去国（境）外和疫情</w:t>
      </w:r>
      <w:r w:rsidR="002730EC" w:rsidRPr="002628D7">
        <w:rPr>
          <w:rFonts w:asciiTheme="minorEastAsia" w:eastAsiaTheme="minorEastAsia" w:hAnsiTheme="minorEastAsia" w:cs="仿宋_GB2312" w:hint="eastAsia"/>
          <w:b/>
          <w:color w:val="000000" w:themeColor="text1"/>
          <w:sz w:val="21"/>
          <w:szCs w:val="21"/>
        </w:rPr>
        <w:t>高中低风险区</w:t>
      </w:r>
      <w:r w:rsidRPr="002628D7">
        <w:rPr>
          <w:rFonts w:ascii="宋体" w:eastAsia="宋体" w:hAnsi="宋体" w:cs="宋体" w:hint="eastAsia"/>
          <w:color w:val="000000" w:themeColor="text1"/>
          <w:sz w:val="21"/>
          <w:szCs w:val="21"/>
        </w:rPr>
        <w:t>，</w:t>
      </w:r>
      <w:r w:rsidR="009E38C0" w:rsidRPr="002628D7">
        <w:rPr>
          <w:rFonts w:ascii="宋体" w:eastAsia="宋体" w:hAnsi="宋体" w:cs="宋体" w:hint="eastAsia"/>
          <w:color w:val="000000" w:themeColor="text1"/>
          <w:sz w:val="21"/>
          <w:szCs w:val="21"/>
        </w:rPr>
        <w:t>以及人员密集场所等。浙江各地“健康码”在省内互认（如为</w:t>
      </w:r>
      <w:r w:rsidR="002730EC" w:rsidRPr="002628D7">
        <w:rPr>
          <w:rFonts w:asciiTheme="minorEastAsia" w:eastAsiaTheme="minorEastAsia" w:hAnsiTheme="minorEastAsia" w:cs="仿宋_GB2312" w:hint="eastAsia"/>
          <w:color w:val="000000" w:themeColor="text1"/>
          <w:sz w:val="21"/>
          <w:szCs w:val="21"/>
        </w:rPr>
        <w:t>高中低风险区</w:t>
      </w:r>
      <w:r w:rsidRPr="002628D7">
        <w:rPr>
          <w:rFonts w:ascii="宋体" w:eastAsia="宋体" w:hAnsi="宋体" w:cs="宋体" w:hint="eastAsia"/>
          <w:color w:val="000000" w:themeColor="text1"/>
          <w:sz w:val="21"/>
          <w:szCs w:val="21"/>
        </w:rPr>
        <w:t>的除外）。</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（二）</w:t>
      </w:r>
      <w:r w:rsidRPr="002628D7">
        <w:rPr>
          <w:rFonts w:ascii="宋体" w:eastAsia="宋体" w:hAnsi="宋体" w:cs="宋体"/>
          <w:color w:val="000000" w:themeColor="text1"/>
          <w:sz w:val="21"/>
          <w:szCs w:val="21"/>
        </w:rPr>
        <w:t>自备一次性医用外科口罩</w:t>
      </w:r>
      <w:r w:rsidRPr="002628D7">
        <w:rPr>
          <w:rFonts w:ascii="宋体" w:eastAsia="宋体" w:hAnsi="宋体" w:cs="宋体" w:hint="eastAsia"/>
          <w:color w:val="000000" w:themeColor="text1"/>
          <w:sz w:val="21"/>
          <w:szCs w:val="21"/>
        </w:rPr>
        <w:t>。</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（三）因疫情防控要求和周边交通原因，考虑到入场时须防疫检查，请提前做好出行安排，在考前</w:t>
      </w:r>
      <w:r w:rsidR="000052A1" w:rsidRPr="002628D7">
        <w:rPr>
          <w:rFonts w:ascii="宋体" w:eastAsia="宋体" w:hAnsi="宋体" w:cs="宋体" w:hint="eastAsia"/>
          <w:color w:val="000000" w:themeColor="text1"/>
          <w:sz w:val="21"/>
          <w:szCs w:val="21"/>
        </w:rPr>
        <w:t>2</w:t>
      </w:r>
      <w:r w:rsidRPr="002628D7">
        <w:rPr>
          <w:rFonts w:ascii="宋体" w:eastAsia="宋体" w:hAnsi="宋体" w:cs="宋体" w:hint="eastAsia"/>
          <w:color w:val="000000" w:themeColor="text1"/>
          <w:sz w:val="21"/>
          <w:szCs w:val="21"/>
        </w:rPr>
        <w:t>小时到达考点、考前30分钟到达考场，逾期影响考试时间的，责任自负。</w:t>
      </w:r>
    </w:p>
    <w:p w:rsidR="00551A46" w:rsidRPr="002628D7" w:rsidRDefault="009E38C0">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（四）请考生持续关注考前的疫情防控形势并遵从台州市</w:t>
      </w:r>
      <w:r w:rsidR="00F67CC4" w:rsidRPr="002628D7">
        <w:rPr>
          <w:rFonts w:ascii="宋体" w:eastAsia="宋体" w:hAnsi="宋体" w:cs="宋体" w:hint="eastAsia"/>
          <w:color w:val="000000" w:themeColor="text1"/>
          <w:sz w:val="21"/>
          <w:szCs w:val="21"/>
        </w:rPr>
        <w:t>疫情防控具体要求。</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三、其他要求</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（一）在考点门口入场时，要提前戴好口罩，主动出示“健康码”、“行程卡”、“身份证”、“笔试准考证”以及核酸检测阴性报告（如无法查看的自备纸质报告）。</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（二）考生从进入到离开考点期间，须全程规范佩戴好口罩（查验身份除外），不服从现场工作人员管理，将被请离考场。</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（三）</w:t>
      </w:r>
      <w:r w:rsidR="000052A1" w:rsidRPr="002628D7">
        <w:rPr>
          <w:rFonts w:ascii="宋体" w:eastAsia="宋体" w:hAnsi="宋体" w:cs="宋体" w:hint="eastAsia"/>
          <w:color w:val="000000" w:themeColor="text1"/>
          <w:sz w:val="21"/>
          <w:szCs w:val="21"/>
        </w:rPr>
        <w:t>要服从现场防疫检测和考务管理。从规定通道</w:t>
      </w:r>
      <w:r w:rsidRPr="002628D7">
        <w:rPr>
          <w:rFonts w:ascii="宋体" w:eastAsia="宋体" w:hAnsi="宋体" w:cs="宋体" w:hint="eastAsia"/>
          <w:color w:val="000000" w:themeColor="text1"/>
          <w:sz w:val="21"/>
          <w:szCs w:val="21"/>
        </w:rPr>
        <w:t>自觉配合完成检测流程后进入考点，进考点后在规定区内活动。如有相应症状或经检测发现有异常情况的，要按规定服从受控安排到特殊考场考试或转送至定点医疗机构排查等处置措施。</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（四）本须知内容可根据疫情防控形势适时调整。</w:t>
      </w:r>
    </w:p>
    <w:p w:rsidR="00551A46" w:rsidRPr="002628D7" w:rsidRDefault="00F67CC4">
      <w:pPr>
        <w:shd w:val="clear" w:color="auto" w:fill="FFFFFF"/>
        <w:spacing w:line="300" w:lineRule="exact"/>
        <w:ind w:firstLineChars="200" w:firstLine="420"/>
        <w:rPr>
          <w:rFonts w:ascii="宋体" w:eastAsia="宋体" w:hAnsi="宋体" w:cs="宋体"/>
          <w:color w:val="000000" w:themeColor="text1"/>
          <w:sz w:val="21"/>
          <w:szCs w:val="21"/>
        </w:rPr>
      </w:pPr>
      <w:r w:rsidRPr="002628D7">
        <w:rPr>
          <w:rFonts w:ascii="宋体" w:eastAsia="宋体" w:hAnsi="宋体" w:cs="宋体" w:hint="eastAsia"/>
          <w:color w:val="000000" w:themeColor="text1"/>
          <w:sz w:val="21"/>
          <w:szCs w:val="21"/>
        </w:rPr>
        <w:t>注：流行病</w:t>
      </w:r>
      <w:r w:rsidR="000052A1" w:rsidRPr="002628D7">
        <w:rPr>
          <w:rFonts w:ascii="宋体" w:eastAsia="宋体" w:hAnsi="宋体" w:cs="宋体" w:hint="eastAsia"/>
          <w:color w:val="000000" w:themeColor="text1"/>
          <w:sz w:val="21"/>
          <w:szCs w:val="21"/>
        </w:rPr>
        <w:t>学史，是指在规定受控的时限内，有国（境）外和</w:t>
      </w:r>
      <w:r w:rsidR="002730EC" w:rsidRPr="002628D7">
        <w:rPr>
          <w:rFonts w:asciiTheme="minorEastAsia" w:eastAsiaTheme="minorEastAsia" w:hAnsiTheme="minorEastAsia" w:cs="仿宋_GB2312" w:hint="eastAsia"/>
          <w:color w:val="000000" w:themeColor="text1"/>
          <w:sz w:val="21"/>
          <w:szCs w:val="21"/>
        </w:rPr>
        <w:t>高中低风险区</w:t>
      </w:r>
      <w:r w:rsidR="000052A1" w:rsidRPr="002628D7">
        <w:rPr>
          <w:rFonts w:ascii="宋体" w:eastAsia="宋体" w:hAnsi="宋体" w:cs="宋体" w:hint="eastAsia"/>
          <w:color w:val="000000" w:themeColor="text1"/>
          <w:sz w:val="21"/>
          <w:szCs w:val="21"/>
        </w:rPr>
        <w:t>旅居史</w:t>
      </w:r>
      <w:r w:rsidRPr="002628D7">
        <w:rPr>
          <w:rFonts w:ascii="宋体" w:eastAsia="宋体" w:hAnsi="宋体" w:cs="宋体" w:hint="eastAsia"/>
          <w:color w:val="000000" w:themeColor="text1"/>
          <w:sz w:val="21"/>
          <w:szCs w:val="21"/>
        </w:rPr>
        <w:t>以及“密接史”。规定受控的时限，包括集中隔离、居家观察、社区监测（限定活动场所）的时间，届时具体天数要求，按政府防疫管理部门的规定执行。</w:t>
      </w:r>
    </w:p>
    <w:sectPr w:rsidR="00551A46" w:rsidRPr="002628D7" w:rsidSect="00551A46">
      <w:pgSz w:w="12240" w:h="15840"/>
      <w:pgMar w:top="993" w:right="1008" w:bottom="851" w:left="100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525" w:rsidRDefault="00020525" w:rsidP="000052A1">
      <w:r>
        <w:separator/>
      </w:r>
    </w:p>
  </w:endnote>
  <w:endnote w:type="continuationSeparator" w:id="1">
    <w:p w:rsidR="00020525" w:rsidRDefault="00020525" w:rsidP="00005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525" w:rsidRDefault="00020525" w:rsidP="000052A1">
      <w:r>
        <w:separator/>
      </w:r>
    </w:p>
  </w:footnote>
  <w:footnote w:type="continuationSeparator" w:id="1">
    <w:p w:rsidR="00020525" w:rsidRDefault="00020525" w:rsidP="00005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VlMzY4OGMzNzU5ODhmODNjZTZhMzgxOTkwYmQwZGYifQ=="/>
  </w:docVars>
  <w:rsids>
    <w:rsidRoot w:val="00337CEB"/>
    <w:rsid w:val="000052A1"/>
    <w:rsid w:val="00020525"/>
    <w:rsid w:val="00061669"/>
    <w:rsid w:val="00192165"/>
    <w:rsid w:val="001B7B9A"/>
    <w:rsid w:val="001F2960"/>
    <w:rsid w:val="00252475"/>
    <w:rsid w:val="002628D7"/>
    <w:rsid w:val="002730EC"/>
    <w:rsid w:val="002B0B2A"/>
    <w:rsid w:val="002B471D"/>
    <w:rsid w:val="00337CEB"/>
    <w:rsid w:val="003B544A"/>
    <w:rsid w:val="0045046D"/>
    <w:rsid w:val="00551A46"/>
    <w:rsid w:val="006939C4"/>
    <w:rsid w:val="00697BEF"/>
    <w:rsid w:val="007634BD"/>
    <w:rsid w:val="007D0D6B"/>
    <w:rsid w:val="00845055"/>
    <w:rsid w:val="008A3631"/>
    <w:rsid w:val="008B0017"/>
    <w:rsid w:val="009E38C0"/>
    <w:rsid w:val="00A03068"/>
    <w:rsid w:val="00A10FDA"/>
    <w:rsid w:val="00B14217"/>
    <w:rsid w:val="00B7061F"/>
    <w:rsid w:val="00C153EA"/>
    <w:rsid w:val="00CF67AD"/>
    <w:rsid w:val="00D06E90"/>
    <w:rsid w:val="00D44BC3"/>
    <w:rsid w:val="00DB59E9"/>
    <w:rsid w:val="00EF4611"/>
    <w:rsid w:val="00F67CC4"/>
    <w:rsid w:val="00F91C38"/>
    <w:rsid w:val="206069F7"/>
    <w:rsid w:val="39031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46"/>
    <w:rPr>
      <w:rFonts w:ascii="Times New Roman" w:eastAsia="等线"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1A46"/>
    <w:rPr>
      <w:sz w:val="18"/>
      <w:szCs w:val="18"/>
    </w:rPr>
  </w:style>
  <w:style w:type="paragraph" w:styleId="a4">
    <w:name w:val="footer"/>
    <w:basedOn w:val="a"/>
    <w:link w:val="Char0"/>
    <w:uiPriority w:val="99"/>
    <w:semiHidden/>
    <w:unhideWhenUsed/>
    <w:rsid w:val="00551A46"/>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Char1"/>
    <w:uiPriority w:val="99"/>
    <w:semiHidden/>
    <w:unhideWhenUsed/>
    <w:rsid w:val="00551A4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1">
    <w:name w:val="页眉 Char"/>
    <w:basedOn w:val="a0"/>
    <w:link w:val="a5"/>
    <w:uiPriority w:val="99"/>
    <w:semiHidden/>
    <w:rsid w:val="00551A46"/>
    <w:rPr>
      <w:sz w:val="18"/>
      <w:szCs w:val="18"/>
    </w:rPr>
  </w:style>
  <w:style w:type="character" w:customStyle="1" w:styleId="Char0">
    <w:name w:val="页脚 Char"/>
    <w:basedOn w:val="a0"/>
    <w:link w:val="a4"/>
    <w:uiPriority w:val="99"/>
    <w:semiHidden/>
    <w:rsid w:val="00551A46"/>
    <w:rPr>
      <w:sz w:val="18"/>
      <w:szCs w:val="18"/>
    </w:rPr>
  </w:style>
  <w:style w:type="character" w:customStyle="1" w:styleId="Char">
    <w:name w:val="批注框文本 Char"/>
    <w:basedOn w:val="a0"/>
    <w:link w:val="a3"/>
    <w:uiPriority w:val="99"/>
    <w:semiHidden/>
    <w:rsid w:val="00551A46"/>
    <w:rPr>
      <w:rFonts w:ascii="Times New Roman" w:eastAsia="等线"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232</Words>
  <Characters>1327</Characters>
  <Application>Microsoft Office Word</Application>
  <DocSecurity>0</DocSecurity>
  <Lines>11</Lines>
  <Paragraphs>3</Paragraphs>
  <ScaleCrop>false</ScaleCrop>
  <Company>微软中国</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2022-10-28T03:56:00Z</dcterms:created>
  <dcterms:modified xsi:type="dcterms:W3CDTF">2022-10-28T06:25:00Z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06E8189AA07A4C2F8C8D05F57081ACE3</vt:lpwstr>
  </property>
</Properties>
</file>