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880" w:firstLineChars="800"/>
        <w:rPr>
          <w:rFonts w:ascii="方正小标宋简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梧州市</w:t>
      </w:r>
      <w:r>
        <w:rPr>
          <w:rFonts w:ascii="方正小标宋简体" w:hAnsi="宋体" w:eastAsia="方正小标宋简体" w:cs="宋体"/>
          <w:bCs/>
          <w:color w:val="auto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10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招（补）录一览表</w:t>
      </w:r>
    </w:p>
    <w:tbl>
      <w:tblPr>
        <w:tblStyle w:val="5"/>
        <w:tblpPr w:leftFromText="180" w:rightFromText="180" w:vertAnchor="text" w:horzAnchor="page" w:tblpX="622" w:tblpY="126"/>
        <w:tblOverlap w:val="never"/>
        <w:tblW w:w="10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073"/>
        <w:gridCol w:w="893"/>
        <w:gridCol w:w="2086"/>
        <w:gridCol w:w="138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岗位个数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工作地点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岗位补贴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（元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/人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" w:eastAsia="zh-CN"/>
              </w:rPr>
              <w:t>梧州市第二幼儿园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保洁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" w:eastAsia="zh-CN"/>
              </w:rPr>
              <w:t>梧州市医疗保障事业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840" w:firstLineChars="3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" w:eastAsia="zh-CN"/>
              </w:rPr>
              <w:t>管理中心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广西壮族自治区梧州市中级人民法院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中共梧州市委老干部局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梧州市第八中学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保洁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中国共产党梧州市委员会组织部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梧州市第十二中学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安保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梧州市文化广电体育和旅游局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梧州市人力资源和社会保障局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梧州市档案馆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安保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" w:eastAsia="zh-CN" w:bidi="ar-SA"/>
              </w:rPr>
              <w:t>梧州市公安局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梧州市住房和城乡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WQ5ZmFiOTZiM2Y1YjY4YmY3MGE3ZDU0ZjMxNjgifQ=="/>
  </w:docVars>
  <w:rsids>
    <w:rsidRoot w:val="00000000"/>
    <w:rsid w:val="52D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2022-10-25T11:42:27Z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14EEBB86AE734813B7E1684120B1AEA7</vt:lpwstr>
  </property>
</Properties>
</file>