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黔西南州教育局2022年面向</w:t>
      </w:r>
      <w:r>
        <w:rPr>
          <w:rFonts w:hint="eastAsia" w:ascii="方正小标宋简体" w:hAnsi="方正小标宋简体" w:eastAsia="方正小标宋简体" w:cs="方正小标宋简体"/>
          <w:sz w:val="44"/>
          <w:szCs w:val="44"/>
          <w:lang w:val="en-US" w:eastAsia="zh-CN"/>
        </w:rPr>
        <w:t>全</w:t>
      </w:r>
      <w:r>
        <w:rPr>
          <w:rFonts w:hint="eastAsia" w:ascii="方正小标宋简体" w:hAnsi="方正小标宋简体" w:eastAsia="方正小标宋简体" w:cs="方正小标宋简体"/>
          <w:sz w:val="44"/>
          <w:szCs w:val="44"/>
        </w:rPr>
        <w:t>州考</w:t>
      </w:r>
      <w:r>
        <w:rPr>
          <w:rFonts w:hint="eastAsia" w:ascii="方正小标宋简体" w:hAnsi="方正小标宋简体" w:eastAsia="方正小标宋简体" w:cs="方正小标宋简体"/>
          <w:sz w:val="44"/>
          <w:szCs w:val="44"/>
          <w:lang w:val="en-US" w:eastAsia="zh-CN"/>
        </w:rPr>
        <w:t>调公务</w:t>
      </w:r>
      <w:r>
        <w:rPr>
          <w:rFonts w:hint="eastAsia" w:ascii="方正小标宋简体" w:hAnsi="方正小标宋简体" w:eastAsia="方正小标宋简体" w:cs="方正小标宋简体"/>
          <w:sz w:val="44"/>
          <w:szCs w:val="44"/>
        </w:rPr>
        <w:t>员考试新冠肺炎疫情防控方案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考试工作顺利进行，根据国家、省、州应对新冠肺炎疫情防控相关规定和《贵州省2022年人事考试新冠肺炎疫情防控要求（第四版）》，结合当前疫情形势和黔西南州教育局实际，为切实做好新冠肺炎疫情防控工作，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考试新冠肺炎疫情防控工作由黔西南州教育局2022年</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工作领导小组开展，负责统筹组织</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疫情防控日常工作。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凡报名参加黔西南州教育局2022年面向黔西南州</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lang w:val="en-US" w:eastAsia="zh-CN"/>
        </w:rPr>
        <w:t>公务</w:t>
      </w:r>
      <w:r>
        <w:rPr>
          <w:rFonts w:hint="eastAsia" w:ascii="仿宋_GB2312" w:hAnsi="仿宋_GB2312" w:eastAsia="仿宋_GB2312" w:cs="仿宋_GB2312"/>
          <w:sz w:val="32"/>
          <w:szCs w:val="32"/>
        </w:rPr>
        <w:t>员考试的考生，须严格遵守《黔西南州教育局2022年面向黔西南州</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lang w:val="en-US" w:eastAsia="zh-CN"/>
        </w:rPr>
        <w:t>公务</w:t>
      </w:r>
      <w:r>
        <w:rPr>
          <w:rFonts w:hint="eastAsia" w:ascii="仿宋_GB2312" w:hAnsi="仿宋_GB2312" w:eastAsia="仿宋_GB2312" w:cs="仿宋_GB2312"/>
          <w:sz w:val="32"/>
          <w:szCs w:val="32"/>
        </w:rPr>
        <w:t>员考试新冠肺炎疫情防控方案》。网上报名时，须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w:t>
      </w:r>
      <w:r>
        <w:rPr>
          <w:rFonts w:hint="eastAsia" w:ascii="仿宋_GB2312" w:hAnsi="仿宋_GB2312" w:eastAsia="仿宋_GB2312" w:cs="仿宋_GB2312"/>
          <w:sz w:val="32"/>
          <w:szCs w:val="32"/>
          <w:lang w:eastAsia="zh-CN"/>
        </w:rPr>
        <w:t>考调</w:t>
      </w:r>
      <w:r>
        <w:rPr>
          <w:rFonts w:hint="eastAsia" w:ascii="仿宋_GB2312" w:hAnsi="仿宋_GB2312" w:eastAsia="仿宋_GB2312" w:cs="仿宋_GB2312"/>
          <w:sz w:val="32"/>
          <w:szCs w:val="32"/>
        </w:rPr>
        <w:t>事业人员考试的考生防疫要求如下：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（七）考前7天内有中高风险地区旅居史的考生，不得进入考点参加考试。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（九）7天内有省外本土感染者报告且存在社区传播风险的县（市、区、旗）低风险区旅居史人员、陆地口岸城市来（返）黔人员中未携带48小时内核酸检测阴性证明的人员及其他需实行“3天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检”的人员，抵黔后须按规定实行“3天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分别在第1天、第2天、第3天各开展一次核酸监测，每天的核酸采样时间尽量固定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（十一）除符合其他防疫要求外，</w:t>
      </w:r>
      <w:r>
        <w:rPr>
          <w:rFonts w:hint="eastAsia" w:ascii="仿宋_GB2312" w:hAnsi="仿宋_GB2312" w:eastAsia="仿宋_GB2312" w:cs="仿宋_GB2312"/>
          <w:b/>
          <w:bCs/>
          <w:sz w:val="32"/>
          <w:szCs w:val="32"/>
        </w:rPr>
        <w:t>所有考生均须提供考前48小时内1次核酸检测阴性证明纸质版，方可进入考点参加考试。</w:t>
      </w:r>
      <w:r>
        <w:rPr>
          <w:rFonts w:hint="eastAsia" w:ascii="仿宋_GB2312" w:hAnsi="仿宋_GB2312" w:eastAsia="仿宋_GB2312" w:cs="仿宋_GB2312"/>
          <w:sz w:val="32"/>
          <w:szCs w:val="32"/>
        </w:rPr>
        <w:t>在连续两天参加我州举行的人事考试中，第二天考试时提供第一天考试时提供的核酸检测阴性证明即可。需落实“3天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检”的考生，其“3天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检”中第</w:t>
      </w:r>
      <w:r>
        <w:rPr>
          <w:rFonts w:hint="eastAsia" w:ascii="仿宋_GB2312" w:hAnsi="仿宋_GB2312" w:eastAsia="仿宋_GB2312" w:cs="仿宋_GB2312"/>
          <w:sz w:val="32"/>
          <w:szCs w:val="32"/>
          <w:lang w:val="en-US" w:eastAsia="zh-CN"/>
        </w:rPr>
        <w:t>三</w:t>
      </w:r>
      <w:bookmarkStart w:id="0" w:name="_GoBack"/>
      <w:bookmarkEnd w:id="0"/>
      <w:r>
        <w:rPr>
          <w:rFonts w:hint="eastAsia" w:ascii="仿宋_GB2312" w:hAnsi="仿宋_GB2312" w:eastAsia="仿宋_GB2312" w:cs="仿宋_GB2312"/>
          <w:sz w:val="32"/>
          <w:szCs w:val="32"/>
        </w:rPr>
        <w:t>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考前60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提前进行自我健康状况监测和“贵州健康码”“行程码”“同行人员密接码”核验，若“贵州健康码”“行程码”“同行人员密接码”与本人状况不符，请立即咨询并及时按要求处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（一）本人贵州健康码、行程码、同行密接人员自查码和扫场所码均为绿码；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（四）提供考前48小时内1次核酸检测阴性证明纸质版；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检”的人员，须按规定提供相应次数的核酸采样及检测结果证明。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需实行“3天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检”的考生（即“贵州健康码”出现“温馨提示”弹窗或首页出现“需3天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检”标识），须主动进入特殊检测通道。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考生到特殊检测通道提交考试当天本人“贵州健康码绿码”“行程码绿码”“同行密接人员自查绿码”、“按‘3天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要求完成的相应次数的核酸采样证明”、“考前48小时内1次核酸检测阴性证明纸质版”、《准考证》等相应证明材料交检测人员核验并扫场所码为“绿码”及接受体温检测和信息登记。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常规检测通道提交考试当天本人“贵州健康码绿码”“行程码绿码”“同行密接人员自查绿码”、“考前48小时内1次核酸检测阴性证明纸质版”、《准考证》等相应证明材料交检测人员核验并扫场所码为“绿码”及接受体温检测和信息登记。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如发现需落实“3天</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检”的考生，立即转入特殊检测通道检测。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须符合本文规定的可以参加考试的情形，并在考试全过程中严格遵守国家、省、州有关疫情防控规定以及本文要求，因不符合或不遵守疫情防控规定和要求造成的一切后果由考生自行负责。若考试前国家、省、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温馨提示：为确保考生顺利考试，建议考生于考试前一天完成最后一次核酸检测工作，并提前准备好纸质核酸检测阴性报告备查。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Y2NkOWE5NzIwYjFiYzcyNTlhZTZmMGZkOWY1NzUifQ=="/>
  </w:docVars>
  <w:rsids>
    <w:rsidRoot w:val="15F13A10"/>
    <w:rsid w:val="0A345EC5"/>
    <w:rsid w:val="15F13A10"/>
    <w:rsid w:val="2C907A0D"/>
    <w:rsid w:val="3E2154A9"/>
    <w:rsid w:val="4D183358"/>
    <w:rsid w:val="7264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2975</Words>
  <Characters>3022</Characters>
  <Lines>0</Lines>
  <Paragraphs>0</Paragraphs>
  <TotalTime>1</TotalTime>
  <ScaleCrop>false</ScaleCrop>
  <LinksUpToDate>false</LinksUpToDate>
  <CharactersWithSpaces>3022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2022-10-15T07:00:00Z</dcterms:created>
  <dc:creator>xiao.苏</dc:creator>
  <cp:lastModifiedBy>xiao.苏</cp:lastModifiedBy>
  <cp:lastPrinted>2022-10-18T05:20:00Z</cp:lastPrinted>
  <dcterms:modified xsi:type="dcterms:W3CDTF">2022-10-24T01:00:20Z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F8EA91AF08444D129A5CEEBF36C50026</vt:lpwstr>
  </property>
</Properties>
</file>