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C4" w:rsidRPr="00F6707B" w:rsidRDefault="00E84ADC">
      <w:pPr>
        <w:jc w:val="center"/>
        <w:rPr>
          <w:rFonts w:ascii="宋体" w:hAnsi="宋体" w:cs="??"/>
          <w:color w:val="000000"/>
          <w:sz w:val="36"/>
          <w:szCs w:val="36"/>
        </w:rPr>
      </w:pPr>
      <w:r w:rsidRPr="00F6707B">
        <w:rPr>
          <w:rFonts w:ascii="宋体" w:hAnsi="宋体" w:cs="宋体" w:hint="eastAsia"/>
          <w:color w:val="000000"/>
          <w:sz w:val="36"/>
          <w:szCs w:val="36"/>
        </w:rPr>
        <w:t>江北区劳动和社会保障事务代理服务</w:t>
      </w:r>
      <w:r w:rsidRPr="00F6707B">
        <w:rPr>
          <w:rFonts w:ascii="宋体" w:hAnsi="宋体" w:cs="宋体"/>
          <w:color w:val="000000"/>
          <w:sz w:val="36"/>
          <w:szCs w:val="36"/>
        </w:rPr>
        <w:t>有限公司</w:t>
      </w:r>
      <w:r w:rsidRPr="00F6707B">
        <w:rPr>
          <w:rFonts w:ascii="宋体" w:hAnsi="宋体" w:cs="宋体" w:hint="eastAsia"/>
          <w:color w:val="000000"/>
          <w:sz w:val="36"/>
          <w:szCs w:val="36"/>
        </w:rPr>
        <w:t xml:space="preserve">     招聘简章</w:t>
      </w:r>
    </w:p>
    <w:p w:rsidR="009679C4" w:rsidRPr="00F6707B" w:rsidRDefault="00E84ADC">
      <w:pPr>
        <w:pStyle w:val="a5"/>
        <w:shd w:val="clear" w:color="auto" w:fill="FFFFFF"/>
        <w:spacing w:before="0" w:beforeAutospacing="0" w:after="0" w:afterAutospacing="0"/>
        <w:jc w:val="both"/>
        <w:rPr>
          <w:color w:val="000000"/>
          <w:sz w:val="28"/>
          <w:szCs w:val="28"/>
        </w:rPr>
      </w:pPr>
      <w:r w:rsidRPr="00F6707B">
        <w:rPr>
          <w:rFonts w:cs="Times New Roman" w:hint="eastAsia"/>
          <w:color w:val="000000"/>
        </w:rPr>
        <w:t> </w:t>
      </w:r>
      <w:r w:rsidRPr="00F6707B">
        <w:rPr>
          <w:rFonts w:cs="微软雅黑" w:hint="eastAsia"/>
          <w:color w:val="000000"/>
        </w:rPr>
        <w:t xml:space="preserve">  </w:t>
      </w:r>
      <w:r w:rsidRPr="00F6707B">
        <w:rPr>
          <w:rFonts w:hint="eastAsia"/>
          <w:color w:val="000000"/>
          <w:sz w:val="28"/>
          <w:szCs w:val="28"/>
        </w:rPr>
        <w:t xml:space="preserve"> </w:t>
      </w:r>
    </w:p>
    <w:p w:rsidR="009679C4" w:rsidRPr="00F6707B" w:rsidRDefault="00E84ADC">
      <w:pPr>
        <w:pStyle w:val="a5"/>
        <w:shd w:val="clear" w:color="auto" w:fill="FFFFFF"/>
        <w:spacing w:before="0" w:beforeAutospacing="0" w:after="0" w:afterAutospacing="0"/>
        <w:ind w:firstLineChars="200" w:firstLine="560"/>
        <w:jc w:val="both"/>
        <w:rPr>
          <w:rFonts w:cs="Times New Roman"/>
          <w:sz w:val="28"/>
          <w:szCs w:val="28"/>
        </w:rPr>
      </w:pPr>
      <w:r w:rsidRPr="00F6707B">
        <w:rPr>
          <w:rFonts w:hint="eastAsia"/>
          <w:color w:val="000000"/>
          <w:sz w:val="28"/>
          <w:szCs w:val="28"/>
        </w:rPr>
        <w:t>宁波江北区劳动和社会保障事务代理服务有限公司</w:t>
      </w:r>
      <w:bookmarkStart w:id="0" w:name="_GoBack"/>
      <w:bookmarkEnd w:id="0"/>
      <w:r w:rsidR="005B32E5" w:rsidRPr="00F6707B">
        <w:rPr>
          <w:rFonts w:hint="eastAsia"/>
          <w:color w:val="000000"/>
          <w:sz w:val="28"/>
          <w:szCs w:val="28"/>
        </w:rPr>
        <w:t>受宁波北城投资开发有限公司</w:t>
      </w:r>
      <w:r w:rsidRPr="00F6707B">
        <w:rPr>
          <w:rFonts w:hint="eastAsia"/>
          <w:color w:val="000000"/>
          <w:sz w:val="28"/>
          <w:szCs w:val="28"/>
        </w:rPr>
        <w:t>委托，拟向社会公开招聘</w:t>
      </w:r>
      <w:r w:rsidR="00506FBC" w:rsidRPr="00F6707B">
        <w:rPr>
          <w:rFonts w:hint="eastAsia"/>
          <w:color w:val="000000"/>
          <w:sz w:val="28"/>
          <w:szCs w:val="28"/>
        </w:rPr>
        <w:t>办公室</w:t>
      </w:r>
      <w:r w:rsidR="005B32E5" w:rsidRPr="00F6707B">
        <w:rPr>
          <w:rFonts w:hint="eastAsia"/>
          <w:color w:val="000000"/>
          <w:sz w:val="28"/>
          <w:szCs w:val="28"/>
        </w:rPr>
        <w:t>工作人员</w:t>
      </w:r>
      <w:r w:rsidRPr="00F6707B">
        <w:rPr>
          <w:rFonts w:hint="eastAsia"/>
          <w:color w:val="000000"/>
          <w:sz w:val="28"/>
          <w:szCs w:val="28"/>
        </w:rPr>
        <w:t>2名</w:t>
      </w:r>
      <w:r w:rsidRPr="00F6707B">
        <w:rPr>
          <w:rFonts w:hint="eastAsia"/>
          <w:sz w:val="28"/>
          <w:szCs w:val="28"/>
        </w:rPr>
        <w:t>。</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一、招聘原则和办法</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招聘工作坚持公开、平等、竞争、择优原则，采取公开报名、统一考试和择优聘用的办法进行，通过笔试、面试、体检等程序面向社会公开招聘。</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二、招聘条件</w:t>
      </w:r>
    </w:p>
    <w:p w:rsidR="006A2502"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1.思想政治素质好，遵纪守法，品行端正，作风正派，无违法违纪记录，具有较强的组织纪律观念及良好的职业素质；</w:t>
      </w:r>
    </w:p>
    <w:p w:rsidR="006A2502"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2.具有全日制大学本科及以上学历；</w:t>
      </w:r>
    </w:p>
    <w:p w:rsidR="006A2502"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3．年龄35周岁以下（1987年10月</w:t>
      </w:r>
      <w:r w:rsidR="00EC0DFC">
        <w:rPr>
          <w:rFonts w:hint="eastAsia"/>
          <w:sz w:val="28"/>
          <w:szCs w:val="28"/>
        </w:rPr>
        <w:t>19</w:t>
      </w:r>
      <w:r w:rsidRPr="00F6707B">
        <w:rPr>
          <w:rFonts w:hint="eastAsia"/>
          <w:sz w:val="28"/>
          <w:szCs w:val="28"/>
        </w:rPr>
        <w:t>日及以后出生）；</w:t>
      </w:r>
    </w:p>
    <w:p w:rsidR="006A2502"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4.具有较好的人际沟通、组织协调和语言文字表达能力；</w:t>
      </w:r>
    </w:p>
    <w:p w:rsidR="006A2502"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5.具有适应岗位要求的身体条件和心理素质；</w:t>
      </w:r>
    </w:p>
    <w:p w:rsidR="00E84ADC" w:rsidRPr="00F6707B" w:rsidRDefault="006A2502" w:rsidP="00D50274">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6</w:t>
      </w:r>
      <w:r w:rsidR="00E84ADC" w:rsidRPr="00F6707B">
        <w:rPr>
          <w:rFonts w:hint="eastAsia"/>
          <w:sz w:val="28"/>
          <w:szCs w:val="28"/>
        </w:rPr>
        <w:t>.岗位专业不限。</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三、招聘办法和步骤</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（一）报名和资格审查</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1</w:t>
      </w:r>
      <w:r w:rsidR="00DE4309" w:rsidRPr="00F6707B">
        <w:rPr>
          <w:rFonts w:hint="eastAsia"/>
          <w:sz w:val="28"/>
          <w:szCs w:val="28"/>
        </w:rPr>
        <w:t>.</w:t>
      </w:r>
      <w:r w:rsidRPr="00F6707B">
        <w:rPr>
          <w:rFonts w:hint="eastAsia"/>
          <w:sz w:val="28"/>
          <w:szCs w:val="28"/>
        </w:rPr>
        <w:t>报名时间：即日起至2022年10月</w:t>
      </w:r>
      <w:r w:rsidR="00C8081A">
        <w:rPr>
          <w:rFonts w:hint="eastAsia"/>
          <w:sz w:val="28"/>
          <w:szCs w:val="28"/>
        </w:rPr>
        <w:t>28</w:t>
      </w:r>
      <w:r w:rsidRPr="00F6707B">
        <w:rPr>
          <w:rFonts w:hint="eastAsia"/>
          <w:sz w:val="28"/>
          <w:szCs w:val="28"/>
        </w:rPr>
        <w:t>日下午5点止。</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2</w:t>
      </w:r>
      <w:r w:rsidR="00DE4309" w:rsidRPr="00F6707B">
        <w:rPr>
          <w:rFonts w:hint="eastAsia"/>
          <w:sz w:val="28"/>
          <w:szCs w:val="28"/>
        </w:rPr>
        <w:t>.</w:t>
      </w:r>
      <w:r w:rsidRPr="00F6707B">
        <w:rPr>
          <w:rFonts w:hint="eastAsia"/>
          <w:sz w:val="28"/>
          <w:szCs w:val="28"/>
        </w:rPr>
        <w:t>报名办法：报名者下载并填写报名表（详见附件），在规定时间内将报名表、身份证、户口本、学历证书、获奖证书及近期正面免</w:t>
      </w:r>
      <w:r w:rsidRPr="00F6707B">
        <w:rPr>
          <w:rFonts w:hint="eastAsia"/>
          <w:sz w:val="28"/>
          <w:szCs w:val="28"/>
        </w:rPr>
        <w:lastRenderedPageBreak/>
        <w:t>冠1寸照等材料的电子版发送至电子邮箱3463841872@qq.com（注明应聘岗位和姓名）。</w:t>
      </w:r>
    </w:p>
    <w:p w:rsidR="009679C4" w:rsidRPr="00F6707B" w:rsidRDefault="00E84ADC">
      <w:pPr>
        <w:pStyle w:val="a5"/>
        <w:shd w:val="clear" w:color="auto" w:fill="FFFFFF"/>
        <w:spacing w:before="0" w:beforeAutospacing="0" w:after="0" w:afterAutospacing="0"/>
        <w:ind w:firstLineChars="200" w:firstLine="560"/>
        <w:jc w:val="both"/>
        <w:rPr>
          <w:sz w:val="28"/>
          <w:szCs w:val="28"/>
        </w:rPr>
      </w:pPr>
      <w:r w:rsidRPr="00F6707B">
        <w:rPr>
          <w:rFonts w:hint="eastAsia"/>
          <w:sz w:val="28"/>
          <w:szCs w:val="28"/>
        </w:rPr>
        <w:t>3</w:t>
      </w:r>
      <w:r w:rsidR="00DE4309" w:rsidRPr="00F6707B">
        <w:rPr>
          <w:rFonts w:hint="eastAsia"/>
          <w:sz w:val="28"/>
          <w:szCs w:val="28"/>
        </w:rPr>
        <w:t>.</w:t>
      </w:r>
      <w:r w:rsidRPr="00F6707B">
        <w:rPr>
          <w:rFonts w:hint="eastAsia"/>
          <w:sz w:val="28"/>
          <w:szCs w:val="28"/>
        </w:rPr>
        <w:t>资格审查：招聘单位将对报名人员进行资格审查。</w:t>
      </w:r>
    </w:p>
    <w:p w:rsidR="009679C4" w:rsidRPr="00F6707B" w:rsidRDefault="00E84ADC">
      <w:pPr>
        <w:pStyle w:val="a5"/>
        <w:shd w:val="clear" w:color="auto" w:fill="FFFFFF"/>
        <w:spacing w:before="0" w:beforeAutospacing="0" w:after="0" w:afterAutospacing="0"/>
        <w:ind w:firstLineChars="200" w:firstLine="560"/>
        <w:jc w:val="both"/>
        <w:rPr>
          <w:rFonts w:cs="Times New Roman"/>
          <w:sz w:val="28"/>
          <w:szCs w:val="28"/>
        </w:rPr>
      </w:pPr>
      <w:r w:rsidRPr="00F6707B">
        <w:rPr>
          <w:rFonts w:hint="eastAsia"/>
          <w:sz w:val="28"/>
          <w:szCs w:val="28"/>
        </w:rPr>
        <w:t>4</w:t>
      </w:r>
      <w:r w:rsidR="00DE4309" w:rsidRPr="00F6707B">
        <w:rPr>
          <w:rFonts w:hint="eastAsia"/>
          <w:sz w:val="28"/>
          <w:szCs w:val="28"/>
        </w:rPr>
        <w:t>.</w:t>
      </w:r>
      <w:r w:rsidRPr="00F6707B">
        <w:rPr>
          <w:rFonts w:cs="仿宋_GB2312" w:hint="eastAsia"/>
          <w:sz w:val="28"/>
          <w:szCs w:val="28"/>
        </w:rPr>
        <w:t>资格审查通过人数不足招聘指标数3倍的岗位，将核减或取消</w:t>
      </w:r>
      <w:proofErr w:type="gramStart"/>
      <w:r w:rsidRPr="00F6707B">
        <w:rPr>
          <w:rFonts w:cs="仿宋_GB2312" w:hint="eastAsia"/>
          <w:sz w:val="28"/>
          <w:szCs w:val="28"/>
        </w:rPr>
        <w:t>该岗位</w:t>
      </w:r>
      <w:proofErr w:type="gramEnd"/>
      <w:r w:rsidRPr="00F6707B">
        <w:rPr>
          <w:rFonts w:cs="仿宋_GB2312" w:hint="eastAsia"/>
          <w:sz w:val="28"/>
          <w:szCs w:val="28"/>
        </w:rPr>
        <w:t>招聘指标。</w:t>
      </w:r>
    </w:p>
    <w:p w:rsidR="009679C4" w:rsidRPr="00F6707B" w:rsidRDefault="00E84ADC">
      <w:pPr>
        <w:spacing w:line="500" w:lineRule="exact"/>
        <w:ind w:firstLineChars="200" w:firstLine="562"/>
        <w:rPr>
          <w:rFonts w:ascii="宋体" w:hAnsi="宋体"/>
          <w:b/>
          <w:sz w:val="28"/>
          <w:szCs w:val="28"/>
        </w:rPr>
      </w:pPr>
      <w:r w:rsidRPr="00F6707B">
        <w:rPr>
          <w:rFonts w:ascii="宋体" w:hAnsi="宋体" w:hint="eastAsia"/>
          <w:b/>
          <w:sz w:val="28"/>
          <w:szCs w:val="28"/>
        </w:rPr>
        <w:t>（二）笔试</w:t>
      </w:r>
    </w:p>
    <w:p w:rsidR="009679C4" w:rsidRPr="00F6707B" w:rsidRDefault="00E84ADC">
      <w:pPr>
        <w:spacing w:line="500" w:lineRule="exact"/>
        <w:ind w:firstLineChars="200" w:firstLine="560"/>
        <w:rPr>
          <w:rFonts w:ascii="宋体" w:hAnsi="宋体" w:cs="宋体"/>
          <w:color w:val="FF0000"/>
          <w:spacing w:val="12"/>
          <w:sz w:val="28"/>
          <w:szCs w:val="28"/>
        </w:rPr>
      </w:pPr>
      <w:r w:rsidRPr="00F6707B">
        <w:rPr>
          <w:rFonts w:ascii="宋体" w:hAnsi="宋体" w:hint="eastAsia"/>
          <w:sz w:val="28"/>
          <w:szCs w:val="28"/>
        </w:rPr>
        <w:t>笔试采用闭卷形式，满分100分。报考者凭身份证参加笔试。笔试成绩从高分到低分按1:3比例确定面试对象。</w:t>
      </w:r>
      <w:r w:rsidRPr="00F6707B">
        <w:rPr>
          <w:rFonts w:ascii="宋体" w:hAnsi="宋体" w:hint="eastAsia"/>
          <w:color w:val="000000" w:themeColor="text1"/>
          <w:sz w:val="28"/>
          <w:szCs w:val="28"/>
        </w:rPr>
        <w:t>笔试具体时间和地点另行通知。不按规定的时间和地点参加笔试的，视作放弃资格。</w:t>
      </w:r>
      <w:r w:rsidRPr="00F6707B">
        <w:rPr>
          <w:rFonts w:ascii="宋体" w:hAnsi="宋体" w:cs="宋体" w:hint="eastAsia"/>
          <w:color w:val="000000" w:themeColor="text1"/>
          <w:spacing w:val="12"/>
          <w:sz w:val="28"/>
          <w:szCs w:val="28"/>
        </w:rPr>
        <w:t>由此产生的</w:t>
      </w:r>
      <w:proofErr w:type="gramStart"/>
      <w:r w:rsidRPr="00F6707B">
        <w:rPr>
          <w:rFonts w:ascii="宋体" w:hAnsi="宋体" w:cs="宋体" w:hint="eastAsia"/>
          <w:color w:val="000000" w:themeColor="text1"/>
          <w:spacing w:val="12"/>
          <w:sz w:val="28"/>
          <w:szCs w:val="28"/>
        </w:rPr>
        <w:t>空缺按</w:t>
      </w:r>
      <w:proofErr w:type="gramEnd"/>
      <w:r w:rsidRPr="00F6707B">
        <w:rPr>
          <w:rFonts w:ascii="宋体" w:hAnsi="宋体" w:cs="宋体" w:hint="eastAsia"/>
          <w:color w:val="000000" w:themeColor="text1"/>
          <w:spacing w:val="12"/>
          <w:sz w:val="28"/>
          <w:szCs w:val="28"/>
        </w:rPr>
        <w:t>笔试成绩从高分到低分递补。</w:t>
      </w:r>
    </w:p>
    <w:p w:rsidR="009679C4" w:rsidRPr="00F6707B" w:rsidRDefault="00E84ADC">
      <w:pPr>
        <w:spacing w:line="500" w:lineRule="exact"/>
        <w:ind w:firstLineChars="200" w:firstLine="562"/>
        <w:rPr>
          <w:rFonts w:ascii="宋体" w:hAnsi="宋体"/>
          <w:b/>
          <w:sz w:val="28"/>
          <w:szCs w:val="28"/>
        </w:rPr>
      </w:pPr>
      <w:r w:rsidRPr="00F6707B">
        <w:rPr>
          <w:rFonts w:ascii="宋体" w:hAnsi="宋体" w:hint="eastAsia"/>
          <w:b/>
          <w:sz w:val="28"/>
          <w:szCs w:val="28"/>
        </w:rPr>
        <w:t>（三）面试</w:t>
      </w:r>
    </w:p>
    <w:p w:rsidR="009679C4" w:rsidRPr="00F6707B" w:rsidRDefault="00E84ADC">
      <w:pPr>
        <w:spacing w:line="500" w:lineRule="exact"/>
        <w:ind w:firstLineChars="200" w:firstLine="560"/>
        <w:rPr>
          <w:rFonts w:ascii="宋体" w:hAnsi="宋体"/>
          <w:sz w:val="28"/>
          <w:szCs w:val="28"/>
        </w:rPr>
      </w:pPr>
      <w:r w:rsidRPr="00F6707B">
        <w:rPr>
          <w:rFonts w:ascii="宋体" w:hAnsi="宋体" w:hint="eastAsia"/>
          <w:sz w:val="28"/>
          <w:szCs w:val="28"/>
        </w:rPr>
        <w:t>面试主要测试报考</w:t>
      </w:r>
      <w:proofErr w:type="gramStart"/>
      <w:r w:rsidRPr="00F6707B">
        <w:rPr>
          <w:rFonts w:ascii="宋体" w:hAnsi="宋体" w:hint="eastAsia"/>
          <w:sz w:val="28"/>
          <w:szCs w:val="28"/>
        </w:rPr>
        <w:t>者适应</w:t>
      </w:r>
      <w:proofErr w:type="gramEnd"/>
      <w:r w:rsidRPr="00F6707B">
        <w:rPr>
          <w:rFonts w:ascii="宋体" w:hAnsi="宋体" w:hint="eastAsia"/>
          <w:sz w:val="28"/>
          <w:szCs w:val="28"/>
        </w:rPr>
        <w:t>岗位的实际工作能力及报考者口头表达能力、应变能力、分析能力、回答问题准确性和举止仪表等，面试满分为100分，不足60分者直接淘汰。</w:t>
      </w:r>
    </w:p>
    <w:p w:rsidR="009679C4" w:rsidRPr="00F6707B" w:rsidRDefault="00E84ADC">
      <w:pPr>
        <w:spacing w:line="500" w:lineRule="exact"/>
        <w:ind w:firstLineChars="200" w:firstLine="560"/>
        <w:rPr>
          <w:rFonts w:ascii="宋体" w:hAnsi="宋体"/>
          <w:sz w:val="28"/>
          <w:szCs w:val="28"/>
        </w:rPr>
      </w:pPr>
      <w:r w:rsidRPr="00F6707B">
        <w:rPr>
          <w:rFonts w:ascii="宋体" w:hAnsi="宋体" w:hint="eastAsia"/>
          <w:sz w:val="28"/>
          <w:szCs w:val="28"/>
        </w:rPr>
        <w:t>面试时间另行通知，面试对象不按规定的时间和地点参加的，视作放弃资格。由此产生的</w:t>
      </w:r>
      <w:proofErr w:type="gramStart"/>
      <w:r w:rsidRPr="00F6707B">
        <w:rPr>
          <w:rFonts w:ascii="宋体" w:hAnsi="宋体" w:hint="eastAsia"/>
          <w:sz w:val="28"/>
          <w:szCs w:val="28"/>
        </w:rPr>
        <w:t>空缺按</w:t>
      </w:r>
      <w:proofErr w:type="gramEnd"/>
      <w:r w:rsidRPr="00F6707B">
        <w:rPr>
          <w:rFonts w:ascii="宋体" w:hAnsi="宋体" w:hint="eastAsia"/>
          <w:sz w:val="28"/>
          <w:szCs w:val="28"/>
        </w:rPr>
        <w:t>笔试成绩从高分到低分递补。</w:t>
      </w:r>
    </w:p>
    <w:p w:rsidR="009679C4" w:rsidRPr="00F6707B" w:rsidRDefault="00E84ADC">
      <w:pPr>
        <w:spacing w:line="500" w:lineRule="exact"/>
        <w:ind w:firstLineChars="200" w:firstLine="562"/>
        <w:rPr>
          <w:rFonts w:ascii="宋体" w:hAnsi="宋体"/>
          <w:b/>
          <w:sz w:val="28"/>
          <w:szCs w:val="28"/>
        </w:rPr>
      </w:pPr>
      <w:r w:rsidRPr="00F6707B">
        <w:rPr>
          <w:rFonts w:ascii="宋体" w:hAnsi="宋体" w:hint="eastAsia"/>
          <w:b/>
          <w:sz w:val="28"/>
          <w:szCs w:val="28"/>
        </w:rPr>
        <w:t>（四）体检、政审及录用</w:t>
      </w:r>
    </w:p>
    <w:p w:rsidR="009679C4" w:rsidRPr="00F6707B" w:rsidRDefault="00E84ADC">
      <w:pPr>
        <w:pStyle w:val="a5"/>
        <w:shd w:val="clear" w:color="auto" w:fill="FFFFFF"/>
        <w:spacing w:before="0" w:beforeAutospacing="0" w:after="0" w:afterAutospacing="0"/>
        <w:ind w:firstLineChars="200" w:firstLine="560"/>
        <w:jc w:val="both"/>
        <w:rPr>
          <w:rFonts w:cs="Times New Roman"/>
          <w:sz w:val="28"/>
          <w:szCs w:val="28"/>
        </w:rPr>
      </w:pPr>
      <w:r w:rsidRPr="00F6707B">
        <w:rPr>
          <w:rFonts w:hint="eastAsia"/>
          <w:sz w:val="28"/>
          <w:szCs w:val="28"/>
        </w:rPr>
        <w:t>按笔试成绩40</w:t>
      </w:r>
      <w:r w:rsidRPr="00F6707B">
        <w:rPr>
          <w:rFonts w:cs="Arial Unicode MS" w:hint="eastAsia"/>
          <w:sz w:val="28"/>
          <w:szCs w:val="28"/>
        </w:rPr>
        <w:t>％</w:t>
      </w:r>
      <w:r w:rsidRPr="00F6707B">
        <w:rPr>
          <w:rFonts w:hint="eastAsia"/>
          <w:sz w:val="28"/>
          <w:szCs w:val="28"/>
        </w:rPr>
        <w:t>和面试成绩60</w:t>
      </w:r>
      <w:r w:rsidRPr="00F6707B">
        <w:rPr>
          <w:rFonts w:cs="Arial Unicode MS" w:hint="eastAsia"/>
          <w:sz w:val="28"/>
          <w:szCs w:val="28"/>
        </w:rPr>
        <w:t>％</w:t>
      </w:r>
      <w:r w:rsidRPr="00F6707B">
        <w:rPr>
          <w:rFonts w:hint="eastAsia"/>
          <w:sz w:val="28"/>
          <w:szCs w:val="28"/>
        </w:rPr>
        <w:t>确定总成绩，从高分到低分按照招聘岗位指标1：1的比例确定体检对象（总成绩相同的面试成绩高的在前）。参加体检人员按要求时间到指定地点参加体检，体检参照公务员录用标准和办法执行。报考人员放弃体检或未按时参加体检的，视作放弃录用资格，体检不合格者淘汰。体检费用由本人承担。体检结束后，招聘单位将对体检合格者的思想政治表现、道德品质、业务能力、工作实绩等情况进行考察。考察结论为不宜聘用的淘汰。</w:t>
      </w:r>
    </w:p>
    <w:p w:rsidR="009679C4" w:rsidRPr="00F6707B" w:rsidRDefault="00E84ADC">
      <w:pPr>
        <w:pStyle w:val="a5"/>
        <w:shd w:val="clear" w:color="auto" w:fill="FFFFFF"/>
        <w:spacing w:before="0" w:beforeAutospacing="0" w:after="0" w:afterAutospacing="0"/>
        <w:jc w:val="both"/>
        <w:rPr>
          <w:rFonts w:cs="Times New Roman"/>
          <w:b/>
          <w:sz w:val="28"/>
          <w:szCs w:val="28"/>
        </w:rPr>
      </w:pPr>
      <w:r w:rsidRPr="00F6707B">
        <w:rPr>
          <w:rFonts w:cs="Times New Roman" w:hint="eastAsia"/>
          <w:sz w:val="28"/>
          <w:szCs w:val="28"/>
        </w:rPr>
        <w:lastRenderedPageBreak/>
        <w:t> </w:t>
      </w:r>
      <w:r w:rsidRPr="00F6707B">
        <w:rPr>
          <w:rFonts w:hint="eastAsia"/>
          <w:sz w:val="28"/>
          <w:szCs w:val="28"/>
        </w:rPr>
        <w:t xml:space="preserve">  </w:t>
      </w:r>
      <w:r w:rsidRPr="00F6707B">
        <w:rPr>
          <w:rFonts w:hint="eastAsia"/>
          <w:b/>
          <w:sz w:val="28"/>
          <w:szCs w:val="28"/>
        </w:rPr>
        <w:t>（五）公示与聘用</w:t>
      </w:r>
    </w:p>
    <w:p w:rsidR="009679C4" w:rsidRPr="00F6707B" w:rsidRDefault="00E84ADC">
      <w:pPr>
        <w:pStyle w:val="a5"/>
        <w:shd w:val="clear" w:color="auto" w:fill="FFFFFF"/>
        <w:spacing w:before="0" w:beforeAutospacing="0" w:after="0" w:afterAutospacing="0"/>
        <w:jc w:val="both"/>
        <w:rPr>
          <w:sz w:val="28"/>
          <w:szCs w:val="28"/>
        </w:rPr>
      </w:pPr>
      <w:r w:rsidRPr="00F6707B">
        <w:rPr>
          <w:rFonts w:cs="Times New Roman" w:hint="eastAsia"/>
          <w:sz w:val="28"/>
          <w:szCs w:val="28"/>
        </w:rPr>
        <w:t> </w:t>
      </w:r>
      <w:r w:rsidRPr="00F6707B">
        <w:rPr>
          <w:rFonts w:hint="eastAsia"/>
          <w:sz w:val="28"/>
          <w:szCs w:val="28"/>
        </w:rPr>
        <w:t xml:space="preserve">  考察结束后，确定拟聘用人选。因体检、考察对象放弃体检、考察或体检、考察不合格的，或在办理录用审批手续过程中提出放弃录用资格，造成拟录用人员数不足招聘计划的，是否在面试合格人员中递补由用人单位商议决定。如无合适人员的，将核减招聘计划数。拟聘用者公示5天，无异议者办理相关聘用手续，弄虚作假或不服从统一安排者，或试用期考核不合格的，取消聘用资格，解除劳动合同。</w:t>
      </w:r>
    </w:p>
    <w:p w:rsidR="009679C4" w:rsidRPr="00F6707B" w:rsidRDefault="00E84ADC">
      <w:pPr>
        <w:pStyle w:val="a5"/>
        <w:shd w:val="clear" w:color="auto" w:fill="FFFFFF"/>
        <w:spacing w:before="0" w:beforeAutospacing="0" w:after="0" w:afterAutospacing="0"/>
        <w:jc w:val="both"/>
        <w:rPr>
          <w:sz w:val="28"/>
          <w:szCs w:val="28"/>
        </w:rPr>
      </w:pPr>
      <w:r w:rsidRPr="00F6707B">
        <w:rPr>
          <w:rFonts w:hint="eastAsia"/>
          <w:sz w:val="28"/>
          <w:szCs w:val="28"/>
        </w:rPr>
        <w:t xml:space="preserve">    </w:t>
      </w:r>
      <w:r w:rsidRPr="00F6707B">
        <w:rPr>
          <w:rFonts w:cs="仿宋_GB2312" w:hint="eastAsia"/>
          <w:sz w:val="28"/>
          <w:szCs w:val="28"/>
        </w:rPr>
        <w:t>聘用公示期结束后6个月内，若本公告招聘岗位聘用人员中途离职或被解除劳动关系的，可以在参加面试未被录用人员中按总成绩从高分到低分择优录取。</w:t>
      </w:r>
    </w:p>
    <w:p w:rsidR="009679C4" w:rsidRPr="00F6707B" w:rsidRDefault="00E84ADC" w:rsidP="00DE4309">
      <w:pPr>
        <w:spacing w:line="360" w:lineRule="auto"/>
        <w:ind w:firstLineChars="200" w:firstLine="562"/>
        <w:rPr>
          <w:rFonts w:ascii="宋体" w:hAnsi="宋体"/>
          <w:b/>
          <w:sz w:val="28"/>
          <w:szCs w:val="28"/>
        </w:rPr>
      </w:pPr>
      <w:r w:rsidRPr="00F6707B">
        <w:rPr>
          <w:rFonts w:ascii="宋体" w:hAnsi="宋体" w:hint="eastAsia"/>
          <w:b/>
          <w:sz w:val="28"/>
          <w:szCs w:val="28"/>
        </w:rPr>
        <w:t>四、防疫要求</w:t>
      </w:r>
    </w:p>
    <w:p w:rsidR="009679C4" w:rsidRPr="00F6707B" w:rsidRDefault="00E84ADC">
      <w:pPr>
        <w:pStyle w:val="a5"/>
        <w:spacing w:before="180" w:beforeAutospacing="0" w:afterAutospacing="0" w:line="300" w:lineRule="atLeast"/>
        <w:ind w:firstLineChars="168" w:firstLine="511"/>
        <w:rPr>
          <w:sz w:val="28"/>
          <w:szCs w:val="28"/>
        </w:rPr>
      </w:pPr>
      <w:r w:rsidRPr="00F6707B">
        <w:rPr>
          <w:rFonts w:hint="eastAsia"/>
          <w:color w:val="333333"/>
          <w:spacing w:val="12"/>
          <w:sz w:val="28"/>
          <w:szCs w:val="28"/>
        </w:rPr>
        <w:t>根据疫情防控要求，考生进入考点前需提供疫情防控规定的查验时间内宁波市医疗机构核酸检测阴性证明，如实填写《疫情防控健康申报表》，并且“健康码”和“行程卡”为绿码（卡）且体温正常、无相关症状（干咳、乏力、咽痛、腹泻等）。中、高风险地区及所在区县（市）人员；中、高风险地区所在设区市的其他区县（市）或有确诊病例（无症状感染者）报告城市人员，尚处于居家健康管理、日常健康监测的人员不得进入考点参加考试。不同疫情风险等级地区人员健康管理要求见浙江省新冠肺炎疫情防控工作领导小组办公室发布的《国内疫情中高风险地区划分情况》。疫情防控要求如有变化，按最新规定执行。</w:t>
      </w:r>
    </w:p>
    <w:p w:rsidR="009679C4" w:rsidRPr="00F6707B" w:rsidRDefault="00E84ADC">
      <w:pPr>
        <w:pStyle w:val="a5"/>
        <w:shd w:val="clear" w:color="auto" w:fill="FFFFFF"/>
        <w:spacing w:before="0" w:beforeAutospacing="0" w:after="0" w:afterAutospacing="0"/>
        <w:jc w:val="both"/>
        <w:rPr>
          <w:b/>
          <w:sz w:val="28"/>
          <w:szCs w:val="28"/>
        </w:rPr>
      </w:pPr>
      <w:r w:rsidRPr="00F6707B">
        <w:rPr>
          <w:rFonts w:cs="Times New Roman" w:hint="eastAsia"/>
          <w:b/>
          <w:sz w:val="28"/>
          <w:szCs w:val="28"/>
        </w:rPr>
        <w:lastRenderedPageBreak/>
        <w:t> </w:t>
      </w:r>
      <w:r w:rsidRPr="00F6707B">
        <w:rPr>
          <w:rFonts w:hint="eastAsia"/>
          <w:b/>
          <w:sz w:val="28"/>
          <w:szCs w:val="28"/>
        </w:rPr>
        <w:t xml:space="preserve">  五、其他</w:t>
      </w:r>
    </w:p>
    <w:p w:rsidR="009679C4" w:rsidRPr="00F6707B" w:rsidRDefault="00E84ADC">
      <w:pPr>
        <w:pStyle w:val="a5"/>
        <w:shd w:val="clear" w:color="auto" w:fill="FFFFFF"/>
        <w:spacing w:before="0" w:beforeAutospacing="0" w:after="0" w:afterAutospacing="0"/>
        <w:ind w:firstLineChars="200" w:firstLine="560"/>
        <w:jc w:val="both"/>
        <w:rPr>
          <w:rFonts w:cs="Times New Roman"/>
          <w:sz w:val="28"/>
          <w:szCs w:val="28"/>
        </w:rPr>
      </w:pPr>
      <w:r w:rsidRPr="00F6707B">
        <w:rPr>
          <w:rFonts w:hint="eastAsia"/>
          <w:sz w:val="28"/>
          <w:szCs w:val="28"/>
        </w:rPr>
        <w:t>1</w:t>
      </w:r>
      <w:r w:rsidR="00DE4309" w:rsidRPr="00F6707B">
        <w:rPr>
          <w:rFonts w:hint="eastAsia"/>
          <w:sz w:val="28"/>
          <w:szCs w:val="28"/>
        </w:rPr>
        <w:t>.</w:t>
      </w:r>
      <w:r w:rsidRPr="00F6707B">
        <w:rPr>
          <w:rFonts w:hint="eastAsia"/>
          <w:sz w:val="28"/>
          <w:szCs w:val="28"/>
        </w:rPr>
        <w:t>聘用以后的管理政策和待遇，参照相关规定执行。</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2</w:t>
      </w:r>
      <w:r w:rsidR="00DE4309" w:rsidRPr="00F6707B">
        <w:rPr>
          <w:rFonts w:hint="eastAsia"/>
          <w:sz w:val="28"/>
          <w:szCs w:val="28"/>
        </w:rPr>
        <w:t>.</w:t>
      </w:r>
      <w:r w:rsidRPr="00F6707B">
        <w:rPr>
          <w:rFonts w:hint="eastAsia"/>
          <w:sz w:val="28"/>
          <w:szCs w:val="28"/>
        </w:rPr>
        <w:t>报考咨询电话：87676913联系人：张老师。</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00DE4309" w:rsidRPr="00F6707B">
        <w:rPr>
          <w:rFonts w:hint="eastAsia"/>
          <w:sz w:val="28"/>
          <w:szCs w:val="28"/>
        </w:rPr>
        <w:t xml:space="preserve">  </w:t>
      </w:r>
      <w:r w:rsidRPr="00F6707B">
        <w:rPr>
          <w:rFonts w:hint="eastAsia"/>
          <w:sz w:val="28"/>
          <w:szCs w:val="28"/>
        </w:rPr>
        <w:t>3</w:t>
      </w:r>
      <w:r w:rsidR="00DE4309" w:rsidRPr="00F6707B">
        <w:rPr>
          <w:rFonts w:hint="eastAsia"/>
          <w:sz w:val="28"/>
          <w:szCs w:val="28"/>
        </w:rPr>
        <w:t>.</w:t>
      </w:r>
      <w:r w:rsidRPr="00F6707B">
        <w:rPr>
          <w:rFonts w:hint="eastAsia"/>
          <w:sz w:val="28"/>
          <w:szCs w:val="28"/>
        </w:rPr>
        <w:t>本次招聘的相关事宜将在江北区人民政府网站上公布，请报考人员及时关注。</w:t>
      </w:r>
    </w:p>
    <w:p w:rsidR="009679C4" w:rsidRPr="00F6707B" w:rsidRDefault="00E84ADC">
      <w:pPr>
        <w:pStyle w:val="a5"/>
        <w:shd w:val="clear" w:color="auto" w:fill="FFFFFF"/>
        <w:spacing w:before="0" w:beforeAutospacing="0" w:after="0" w:afterAutospacing="0"/>
        <w:jc w:val="both"/>
        <w:rPr>
          <w:rFonts w:cs="Times New Roman"/>
          <w:sz w:val="28"/>
          <w:szCs w:val="28"/>
        </w:rPr>
      </w:pPr>
      <w:r w:rsidRPr="00F6707B">
        <w:rPr>
          <w:rFonts w:cs="Times New Roman" w:hint="eastAsia"/>
          <w:sz w:val="28"/>
          <w:szCs w:val="28"/>
        </w:rPr>
        <w:t> </w:t>
      </w:r>
      <w:r w:rsidRPr="00F6707B">
        <w:rPr>
          <w:rFonts w:hint="eastAsia"/>
          <w:sz w:val="28"/>
          <w:szCs w:val="28"/>
        </w:rPr>
        <w:t xml:space="preserve">  4</w:t>
      </w:r>
      <w:r w:rsidR="00DE4309" w:rsidRPr="00F6707B">
        <w:rPr>
          <w:rFonts w:hint="eastAsia"/>
          <w:sz w:val="28"/>
          <w:szCs w:val="28"/>
        </w:rPr>
        <w:t>.</w:t>
      </w:r>
      <w:r w:rsidRPr="00F6707B">
        <w:rPr>
          <w:rFonts w:hint="eastAsia"/>
          <w:sz w:val="28"/>
          <w:szCs w:val="28"/>
        </w:rPr>
        <w:t>本简章由江北区劳动和社会保障事务代理服务有限公司负责解释。</w:t>
      </w:r>
    </w:p>
    <w:p w:rsidR="009679C4" w:rsidRPr="00F6707B" w:rsidRDefault="00182988">
      <w:pPr>
        <w:widowControl/>
        <w:ind w:leftChars="294" w:left="1247" w:hangingChars="300" w:hanging="630"/>
        <w:jc w:val="left"/>
        <w:rPr>
          <w:rFonts w:ascii="宋体" w:hAnsi="宋体"/>
          <w:kern w:val="0"/>
          <w:sz w:val="28"/>
          <w:szCs w:val="28"/>
          <w:shd w:val="clear" w:color="auto" w:fill="FFFFFF"/>
        </w:rPr>
      </w:pPr>
      <w:hyperlink r:id="rId7" w:history="1">
        <w:r w:rsidR="00E84ADC" w:rsidRPr="00F6707B">
          <w:rPr>
            <w:rStyle w:val="a6"/>
            <w:rFonts w:ascii="宋体" w:hAnsi="宋体" w:cs="宋体" w:hint="eastAsia"/>
            <w:color w:val="auto"/>
            <w:sz w:val="28"/>
            <w:szCs w:val="28"/>
            <w:u w:val="none"/>
          </w:rPr>
          <w:t>附件：公开招聘合同制工作人员报名表</w:t>
        </w:r>
      </w:hyperlink>
    </w:p>
    <w:p w:rsidR="009679C4" w:rsidRPr="00F6707B" w:rsidRDefault="009679C4">
      <w:pPr>
        <w:rPr>
          <w:rFonts w:ascii="宋体" w:hAnsi="宋体"/>
          <w:sz w:val="28"/>
          <w:szCs w:val="28"/>
        </w:rPr>
      </w:pPr>
    </w:p>
    <w:p w:rsidR="009679C4" w:rsidRPr="00F6707B" w:rsidRDefault="00E84ADC">
      <w:pPr>
        <w:widowControl/>
        <w:shd w:val="clear" w:color="auto" w:fill="FFFFFF"/>
        <w:ind w:firstLine="620"/>
        <w:jc w:val="right"/>
        <w:rPr>
          <w:rFonts w:ascii="宋体" w:hAnsi="宋体" w:cs="宋体"/>
          <w:color w:val="000000"/>
          <w:kern w:val="0"/>
          <w:sz w:val="28"/>
          <w:szCs w:val="28"/>
          <w:shd w:val="clear" w:color="auto" w:fill="FFFFFF"/>
        </w:rPr>
      </w:pPr>
      <w:r w:rsidRPr="00F6707B">
        <w:rPr>
          <w:rFonts w:ascii="宋体" w:hAnsi="宋体" w:cs="宋体" w:hint="eastAsia"/>
          <w:color w:val="000000"/>
          <w:kern w:val="0"/>
          <w:sz w:val="28"/>
          <w:szCs w:val="28"/>
          <w:shd w:val="clear" w:color="auto" w:fill="FFFFFF"/>
        </w:rPr>
        <w:t xml:space="preserve">江北区劳动和社会保障事务代理服务有限公司                                  </w:t>
      </w:r>
    </w:p>
    <w:p w:rsidR="009679C4" w:rsidRPr="00F6707B" w:rsidRDefault="00E84ADC">
      <w:pPr>
        <w:widowControl/>
        <w:shd w:val="clear" w:color="auto" w:fill="FFFFFF"/>
        <w:wordWrap w:val="0"/>
        <w:ind w:right="1040" w:firstLine="620"/>
        <w:jc w:val="center"/>
        <w:rPr>
          <w:rFonts w:ascii="宋体" w:hAnsi="宋体"/>
          <w:color w:val="000000"/>
          <w:kern w:val="0"/>
          <w:sz w:val="28"/>
          <w:szCs w:val="28"/>
          <w:shd w:val="clear" w:color="auto" w:fill="FFFFFF"/>
        </w:rPr>
      </w:pPr>
      <w:r w:rsidRPr="00F6707B">
        <w:rPr>
          <w:rFonts w:ascii="宋体" w:hAnsi="宋体" w:cs="宋体" w:hint="eastAsia"/>
          <w:color w:val="000000"/>
          <w:kern w:val="0"/>
          <w:sz w:val="28"/>
          <w:szCs w:val="28"/>
          <w:shd w:val="clear" w:color="auto" w:fill="FFFFFF"/>
        </w:rPr>
        <w:t xml:space="preserve">                         2022年10月</w:t>
      </w:r>
      <w:r w:rsidR="00C8081A">
        <w:rPr>
          <w:rFonts w:ascii="宋体" w:hAnsi="宋体" w:cs="宋体" w:hint="eastAsia"/>
          <w:color w:val="000000"/>
          <w:kern w:val="0"/>
          <w:sz w:val="28"/>
          <w:szCs w:val="28"/>
          <w:shd w:val="clear" w:color="auto" w:fill="FFFFFF"/>
        </w:rPr>
        <w:t>1</w:t>
      </w:r>
      <w:r w:rsidR="00EC0DFC">
        <w:rPr>
          <w:rFonts w:ascii="宋体" w:hAnsi="宋体" w:cs="宋体" w:hint="eastAsia"/>
          <w:color w:val="000000"/>
          <w:kern w:val="0"/>
          <w:sz w:val="28"/>
          <w:szCs w:val="28"/>
          <w:shd w:val="clear" w:color="auto" w:fill="FFFFFF"/>
        </w:rPr>
        <w:t>9</w:t>
      </w:r>
      <w:r w:rsidRPr="00F6707B">
        <w:rPr>
          <w:rFonts w:ascii="宋体" w:hAnsi="宋体" w:cs="宋体" w:hint="eastAsia"/>
          <w:color w:val="000000"/>
          <w:kern w:val="0"/>
          <w:sz w:val="28"/>
          <w:szCs w:val="28"/>
          <w:shd w:val="clear" w:color="auto" w:fill="FFFFFF"/>
        </w:rPr>
        <w:t xml:space="preserve">日 </w:t>
      </w:r>
    </w:p>
    <w:p w:rsidR="009679C4" w:rsidRPr="00F6707B" w:rsidRDefault="009679C4">
      <w:pPr>
        <w:rPr>
          <w:rFonts w:ascii="宋体"/>
          <w:color w:val="000000"/>
          <w:sz w:val="28"/>
          <w:szCs w:val="28"/>
        </w:rPr>
      </w:pPr>
    </w:p>
    <w:p w:rsidR="009679C4" w:rsidRPr="00F6707B" w:rsidRDefault="009679C4">
      <w:pPr>
        <w:widowControl/>
        <w:jc w:val="left"/>
        <w:rPr>
          <w:rFonts w:ascii="??" w:eastAsia="Times New Roman"/>
          <w:b/>
          <w:bCs/>
          <w:color w:val="000000"/>
          <w:sz w:val="36"/>
          <w:szCs w:val="36"/>
        </w:rPr>
        <w:sectPr w:rsidR="009679C4" w:rsidRPr="00F6707B">
          <w:pgSz w:w="11906" w:h="16838"/>
          <w:pgMar w:top="1440" w:right="1800" w:bottom="1440" w:left="1800" w:header="851" w:footer="992" w:gutter="0"/>
          <w:cols w:space="720"/>
          <w:docGrid w:type="lines" w:linePitch="312"/>
        </w:sectPr>
      </w:pPr>
    </w:p>
    <w:p w:rsidR="009679C4" w:rsidRPr="00F6707B" w:rsidRDefault="00E84ADC">
      <w:pPr>
        <w:jc w:val="center"/>
        <w:rPr>
          <w:rFonts w:ascii="??" w:eastAsia="Times New Roman"/>
          <w:b/>
          <w:bCs/>
          <w:color w:val="000000"/>
          <w:sz w:val="36"/>
          <w:szCs w:val="36"/>
        </w:rPr>
      </w:pPr>
      <w:r w:rsidRPr="00F6707B">
        <w:rPr>
          <w:rFonts w:ascii="宋体" w:hAnsi="宋体" w:cs="宋体" w:hint="eastAsia"/>
          <w:b/>
          <w:bCs/>
          <w:color w:val="000000"/>
          <w:sz w:val="36"/>
          <w:szCs w:val="36"/>
        </w:rPr>
        <w:lastRenderedPageBreak/>
        <w:t>公开招聘合同制工作人员报名表</w:t>
      </w:r>
    </w:p>
    <w:p w:rsidR="009679C4" w:rsidRPr="00F6707B" w:rsidRDefault="00E84ADC">
      <w:pPr>
        <w:ind w:rightChars="-193" w:right="-405" w:firstLineChars="2606" w:firstLine="5494"/>
        <w:rPr>
          <w:rFonts w:ascii="宋体"/>
          <w:b/>
          <w:bCs/>
          <w:color w:val="000000"/>
        </w:rPr>
      </w:pPr>
      <w:r w:rsidRPr="00F6707B">
        <w:rPr>
          <w:rFonts w:ascii="宋体" w:hAnsi="宋体" w:cs="宋体" w:hint="eastAsia"/>
          <w:b/>
          <w:bCs/>
          <w:color w:val="000000"/>
        </w:rPr>
        <w:t>填表日期：      年    月    日</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1364"/>
        <w:gridCol w:w="804"/>
        <w:gridCol w:w="1068"/>
        <w:gridCol w:w="267"/>
        <w:gridCol w:w="800"/>
        <w:gridCol w:w="267"/>
        <w:gridCol w:w="534"/>
        <w:gridCol w:w="1334"/>
        <w:gridCol w:w="2021"/>
      </w:tblGrid>
      <w:tr w:rsidR="009679C4" w:rsidRPr="00F6707B">
        <w:trPr>
          <w:cantSplit/>
          <w:trHeight w:val="785"/>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姓名</w:t>
            </w:r>
          </w:p>
        </w:tc>
        <w:tc>
          <w:tcPr>
            <w:tcW w:w="1364" w:type="dxa"/>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804"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出生</w:t>
            </w:r>
          </w:p>
          <w:p w:rsidR="009679C4" w:rsidRPr="00F6707B" w:rsidRDefault="00E84ADC">
            <w:pPr>
              <w:jc w:val="center"/>
              <w:rPr>
                <w:b/>
                <w:bCs/>
                <w:color w:val="000000"/>
              </w:rPr>
            </w:pPr>
            <w:r w:rsidRPr="00F6707B">
              <w:rPr>
                <w:rFonts w:cs="宋体" w:hint="eastAsia"/>
                <w:b/>
                <w:bCs/>
                <w:color w:val="000000"/>
              </w:rPr>
              <w:t>年月</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2021" w:type="dxa"/>
            <w:vMerge w:val="restart"/>
            <w:tcBorders>
              <w:top w:val="single" w:sz="4" w:space="0" w:color="auto"/>
              <w:left w:val="single" w:sz="4" w:space="0" w:color="auto"/>
              <w:bottom w:val="single" w:sz="4" w:space="0" w:color="auto"/>
              <w:right w:val="single" w:sz="4" w:space="0" w:color="auto"/>
            </w:tcBorders>
            <w:vAlign w:val="center"/>
          </w:tcPr>
          <w:p w:rsidR="009679C4" w:rsidRPr="00F6707B" w:rsidRDefault="00E84ADC">
            <w:pPr>
              <w:ind w:firstLineChars="300" w:firstLine="632"/>
              <w:jc w:val="center"/>
              <w:rPr>
                <w:b/>
                <w:bCs/>
                <w:color w:val="000000"/>
              </w:rPr>
            </w:pPr>
            <w:r w:rsidRPr="00F6707B">
              <w:rPr>
                <w:rFonts w:cs="宋体" w:hint="eastAsia"/>
                <w:b/>
                <w:bCs/>
                <w:color w:val="000000"/>
              </w:rPr>
              <w:t>照</w:t>
            </w:r>
          </w:p>
          <w:p w:rsidR="009679C4" w:rsidRPr="00F6707B" w:rsidRDefault="009679C4">
            <w:pPr>
              <w:ind w:firstLineChars="400" w:firstLine="843"/>
              <w:jc w:val="center"/>
              <w:rPr>
                <w:b/>
                <w:bCs/>
                <w:color w:val="000000"/>
              </w:rPr>
            </w:pPr>
          </w:p>
          <w:p w:rsidR="009679C4" w:rsidRPr="00F6707B" w:rsidRDefault="009679C4">
            <w:pPr>
              <w:ind w:firstLineChars="400" w:firstLine="843"/>
              <w:jc w:val="center"/>
              <w:rPr>
                <w:b/>
                <w:bCs/>
                <w:color w:val="000000"/>
              </w:rPr>
            </w:pPr>
          </w:p>
          <w:p w:rsidR="009679C4" w:rsidRPr="00F6707B" w:rsidRDefault="00E84ADC">
            <w:pPr>
              <w:ind w:firstLineChars="300" w:firstLine="632"/>
              <w:jc w:val="center"/>
              <w:rPr>
                <w:b/>
                <w:bCs/>
                <w:color w:val="000000"/>
              </w:rPr>
            </w:pPr>
            <w:r w:rsidRPr="00F6707B">
              <w:rPr>
                <w:rFonts w:cs="宋体" w:hint="eastAsia"/>
                <w:b/>
                <w:bCs/>
                <w:color w:val="000000"/>
              </w:rPr>
              <w:t>片</w:t>
            </w:r>
          </w:p>
        </w:tc>
      </w:tr>
      <w:tr w:rsidR="009679C4" w:rsidRPr="00F6707B">
        <w:trPr>
          <w:cantSplit/>
          <w:trHeight w:val="786"/>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政治</w:t>
            </w:r>
          </w:p>
          <w:p w:rsidR="009679C4" w:rsidRPr="00F6707B" w:rsidRDefault="00E84ADC">
            <w:pPr>
              <w:jc w:val="center"/>
              <w:rPr>
                <w:b/>
                <w:bCs/>
                <w:color w:val="000000"/>
              </w:rPr>
            </w:pPr>
            <w:r w:rsidRPr="00F6707B">
              <w:rPr>
                <w:rFonts w:cs="宋体" w:hint="eastAsia"/>
                <w:b/>
                <w:bCs/>
                <w:color w:val="000000"/>
              </w:rPr>
              <w:t>面貌</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1068"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籍贯</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9679C4">
            <w:pPr>
              <w:ind w:firstLineChars="100" w:firstLine="211"/>
              <w:jc w:val="center"/>
              <w:rPr>
                <w:b/>
                <w:bCs/>
                <w:color w:val="000000"/>
              </w:rPr>
            </w:pP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最高学历</w:t>
            </w:r>
          </w:p>
        </w:tc>
        <w:tc>
          <w:tcPr>
            <w:tcW w:w="1334" w:type="dxa"/>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rFonts w:eastAsia="Times New Roman"/>
                <w:b/>
                <w:bCs/>
                <w:color w:val="000000"/>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679C4" w:rsidRPr="00F6707B" w:rsidRDefault="009679C4">
            <w:pPr>
              <w:widowControl/>
              <w:jc w:val="left"/>
              <w:rPr>
                <w:b/>
                <w:bCs/>
                <w:color w:val="000000"/>
              </w:rPr>
            </w:pPr>
          </w:p>
        </w:tc>
      </w:tr>
      <w:tr w:rsidR="009679C4" w:rsidRPr="00F6707B">
        <w:trPr>
          <w:cantSplit/>
          <w:trHeight w:val="730"/>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毕业院校</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9679C4">
            <w:pPr>
              <w:ind w:firstLineChars="100" w:firstLine="211"/>
              <w:jc w:val="center"/>
              <w:rPr>
                <w:b/>
                <w:bCs/>
                <w:color w:val="000000"/>
              </w:rPr>
            </w:pPr>
          </w:p>
        </w:tc>
        <w:tc>
          <w:tcPr>
            <w:tcW w:w="1068"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所学专业</w:t>
            </w:r>
          </w:p>
        </w:tc>
        <w:tc>
          <w:tcPr>
            <w:tcW w:w="3202" w:type="dxa"/>
            <w:gridSpan w:val="5"/>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679C4" w:rsidRPr="00F6707B" w:rsidRDefault="009679C4">
            <w:pPr>
              <w:widowControl/>
              <w:jc w:val="left"/>
              <w:rPr>
                <w:b/>
                <w:bCs/>
                <w:color w:val="000000"/>
              </w:rPr>
            </w:pPr>
          </w:p>
        </w:tc>
      </w:tr>
      <w:tr w:rsidR="009679C4" w:rsidRPr="00F6707B">
        <w:trPr>
          <w:cantSplit/>
          <w:trHeight w:val="576"/>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身份证</w:t>
            </w:r>
          </w:p>
          <w:p w:rsidR="009679C4" w:rsidRPr="00F6707B" w:rsidRDefault="00E84ADC">
            <w:pPr>
              <w:jc w:val="center"/>
              <w:rPr>
                <w:b/>
                <w:bCs/>
                <w:color w:val="000000"/>
              </w:rPr>
            </w:pPr>
            <w:r w:rsidRPr="00F6707B">
              <w:rPr>
                <w:rFonts w:cs="宋体" w:hint="eastAsia"/>
                <w:b/>
                <w:bCs/>
                <w:color w:val="000000"/>
              </w:rPr>
              <w:t>号码</w:t>
            </w:r>
          </w:p>
        </w:tc>
        <w:tc>
          <w:tcPr>
            <w:tcW w:w="3236"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sz w:val="18"/>
                <w:szCs w:val="18"/>
              </w:rPr>
            </w:pPr>
            <w:r w:rsidRPr="00F6707B">
              <w:rPr>
                <w:rFonts w:cs="宋体" w:hint="eastAsia"/>
                <w:b/>
                <w:bCs/>
                <w:color w:val="000000"/>
              </w:rPr>
              <w:t>婚姻状况</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679C4" w:rsidRPr="00F6707B" w:rsidRDefault="009679C4">
            <w:pPr>
              <w:widowControl/>
              <w:jc w:val="left"/>
              <w:rPr>
                <w:b/>
                <w:bCs/>
                <w:color w:val="000000"/>
              </w:rPr>
            </w:pPr>
          </w:p>
        </w:tc>
      </w:tr>
      <w:tr w:rsidR="009679C4" w:rsidRPr="00F6707B">
        <w:trPr>
          <w:cantSplit/>
          <w:trHeight w:val="772"/>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户口</w:t>
            </w:r>
          </w:p>
          <w:p w:rsidR="009679C4" w:rsidRPr="00F6707B" w:rsidRDefault="00E84ADC">
            <w:pPr>
              <w:jc w:val="center"/>
              <w:rPr>
                <w:b/>
                <w:bCs/>
                <w:color w:val="000000"/>
              </w:rPr>
            </w:pPr>
            <w:r w:rsidRPr="00F6707B">
              <w:rPr>
                <w:rFonts w:cs="宋体" w:hint="eastAsia"/>
                <w:b/>
                <w:bCs/>
                <w:color w:val="000000"/>
              </w:rPr>
              <w:t>所在地</w:t>
            </w:r>
          </w:p>
        </w:tc>
        <w:tc>
          <w:tcPr>
            <w:tcW w:w="3236"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sz w:val="18"/>
                <w:szCs w:val="18"/>
              </w:rPr>
            </w:pPr>
            <w:r w:rsidRPr="00F6707B">
              <w:rPr>
                <w:rFonts w:cs="宋体" w:hint="eastAsia"/>
                <w:b/>
                <w:bCs/>
                <w:color w:val="000000"/>
                <w:sz w:val="18"/>
                <w:szCs w:val="18"/>
              </w:rPr>
              <w:t>技能</w:t>
            </w:r>
            <w:r w:rsidRPr="00F6707B">
              <w:rPr>
                <w:b/>
                <w:bCs/>
                <w:color w:val="000000"/>
                <w:sz w:val="18"/>
                <w:szCs w:val="18"/>
              </w:rPr>
              <w:t>/</w:t>
            </w:r>
            <w:r w:rsidRPr="00F6707B">
              <w:rPr>
                <w:rFonts w:cs="宋体" w:hint="eastAsia"/>
                <w:b/>
                <w:bCs/>
                <w:color w:val="000000"/>
                <w:sz w:val="18"/>
                <w:szCs w:val="18"/>
              </w:rPr>
              <w:t>特长</w:t>
            </w:r>
          </w:p>
        </w:tc>
        <w:tc>
          <w:tcPr>
            <w:tcW w:w="4156" w:type="dxa"/>
            <w:gridSpan w:val="4"/>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r>
      <w:tr w:rsidR="009679C4" w:rsidRPr="00F6707B">
        <w:trPr>
          <w:cantSplit/>
          <w:trHeight w:val="772"/>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参加工作时间</w:t>
            </w:r>
          </w:p>
        </w:tc>
        <w:tc>
          <w:tcPr>
            <w:tcW w:w="3236"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ind w:firstLineChars="100" w:firstLine="211"/>
              <w:rPr>
                <w:b/>
                <w:bCs/>
                <w:color w:val="000000"/>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现工作</w:t>
            </w:r>
          </w:p>
          <w:p w:rsidR="009679C4" w:rsidRPr="00F6707B" w:rsidRDefault="00E84ADC">
            <w:pPr>
              <w:jc w:val="center"/>
              <w:rPr>
                <w:b/>
                <w:bCs/>
                <w:color w:val="000000"/>
              </w:rPr>
            </w:pPr>
            <w:r w:rsidRPr="00F6707B">
              <w:rPr>
                <w:rFonts w:cs="宋体" w:hint="eastAsia"/>
                <w:b/>
                <w:bCs/>
                <w:color w:val="000000"/>
              </w:rPr>
              <w:t>单位</w:t>
            </w:r>
          </w:p>
        </w:tc>
        <w:tc>
          <w:tcPr>
            <w:tcW w:w="4156" w:type="dxa"/>
            <w:gridSpan w:val="4"/>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r>
      <w:tr w:rsidR="009679C4" w:rsidRPr="00F6707B">
        <w:trPr>
          <w:cantSplit/>
          <w:trHeight w:val="743"/>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家庭</w:t>
            </w:r>
          </w:p>
          <w:p w:rsidR="009679C4" w:rsidRPr="00F6707B" w:rsidRDefault="00E84ADC">
            <w:pPr>
              <w:jc w:val="center"/>
              <w:rPr>
                <w:b/>
                <w:bCs/>
                <w:color w:val="000000"/>
              </w:rPr>
            </w:pPr>
            <w:r w:rsidRPr="00F6707B">
              <w:rPr>
                <w:rFonts w:cs="宋体" w:hint="eastAsia"/>
                <w:b/>
                <w:bCs/>
                <w:color w:val="000000"/>
              </w:rPr>
              <w:t>住址</w:t>
            </w:r>
          </w:p>
        </w:tc>
        <w:tc>
          <w:tcPr>
            <w:tcW w:w="3236"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ind w:firstLineChars="100" w:firstLine="211"/>
              <w:rPr>
                <w:b/>
                <w:bCs/>
                <w:color w:val="000000"/>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联系</w:t>
            </w:r>
          </w:p>
          <w:p w:rsidR="009679C4" w:rsidRPr="00F6707B" w:rsidRDefault="00E84ADC">
            <w:pPr>
              <w:jc w:val="center"/>
              <w:rPr>
                <w:b/>
                <w:bCs/>
                <w:color w:val="000000"/>
              </w:rPr>
            </w:pPr>
            <w:r w:rsidRPr="00F6707B">
              <w:rPr>
                <w:rFonts w:cs="宋体" w:hint="eastAsia"/>
                <w:b/>
                <w:bCs/>
                <w:color w:val="000000"/>
              </w:rPr>
              <w:t>电话</w:t>
            </w:r>
          </w:p>
        </w:tc>
        <w:tc>
          <w:tcPr>
            <w:tcW w:w="4156" w:type="dxa"/>
            <w:gridSpan w:val="4"/>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tc>
      </w:tr>
      <w:tr w:rsidR="009679C4" w:rsidRPr="00F6707B">
        <w:trPr>
          <w:cantSplit/>
          <w:trHeight w:val="3125"/>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ind w:firstLineChars="100" w:firstLine="211"/>
              <w:jc w:val="center"/>
              <w:rPr>
                <w:b/>
                <w:bCs/>
                <w:color w:val="000000"/>
              </w:rPr>
            </w:pPr>
            <w:r w:rsidRPr="00F6707B">
              <w:rPr>
                <w:rFonts w:cs="宋体" w:hint="eastAsia"/>
                <w:b/>
                <w:bCs/>
                <w:color w:val="000000"/>
              </w:rPr>
              <w:t>学</w:t>
            </w:r>
          </w:p>
          <w:p w:rsidR="009679C4" w:rsidRPr="00F6707B" w:rsidRDefault="00E84ADC">
            <w:pPr>
              <w:ind w:firstLineChars="100" w:firstLine="211"/>
              <w:jc w:val="center"/>
              <w:rPr>
                <w:b/>
                <w:bCs/>
                <w:color w:val="000000"/>
              </w:rPr>
            </w:pPr>
            <w:r w:rsidRPr="00F6707B">
              <w:rPr>
                <w:rFonts w:cs="宋体" w:hint="eastAsia"/>
                <w:b/>
                <w:bCs/>
                <w:color w:val="000000"/>
              </w:rPr>
              <w:t>习</w:t>
            </w:r>
          </w:p>
          <w:p w:rsidR="009679C4" w:rsidRPr="00F6707B" w:rsidRDefault="00E84ADC">
            <w:pPr>
              <w:ind w:firstLineChars="100" w:firstLine="211"/>
              <w:jc w:val="center"/>
              <w:rPr>
                <w:b/>
                <w:bCs/>
                <w:color w:val="000000"/>
              </w:rPr>
            </w:pPr>
            <w:r w:rsidRPr="00F6707B">
              <w:rPr>
                <w:rFonts w:cs="宋体" w:hint="eastAsia"/>
                <w:b/>
                <w:bCs/>
                <w:color w:val="000000"/>
              </w:rPr>
              <w:t>及</w:t>
            </w:r>
          </w:p>
          <w:p w:rsidR="009679C4" w:rsidRPr="00F6707B" w:rsidRDefault="00E84ADC">
            <w:pPr>
              <w:ind w:firstLineChars="100" w:firstLine="211"/>
              <w:jc w:val="center"/>
              <w:rPr>
                <w:b/>
                <w:bCs/>
                <w:color w:val="000000"/>
              </w:rPr>
            </w:pPr>
            <w:r w:rsidRPr="00F6707B">
              <w:rPr>
                <w:rFonts w:cs="宋体" w:hint="eastAsia"/>
                <w:b/>
                <w:bCs/>
                <w:color w:val="000000"/>
              </w:rPr>
              <w:t>工</w:t>
            </w:r>
          </w:p>
          <w:p w:rsidR="009679C4" w:rsidRPr="00F6707B" w:rsidRDefault="00E84ADC">
            <w:pPr>
              <w:ind w:firstLineChars="100" w:firstLine="211"/>
              <w:jc w:val="center"/>
              <w:rPr>
                <w:b/>
                <w:bCs/>
                <w:color w:val="000000"/>
              </w:rPr>
            </w:pPr>
            <w:r w:rsidRPr="00F6707B">
              <w:rPr>
                <w:rFonts w:cs="宋体" w:hint="eastAsia"/>
                <w:b/>
                <w:bCs/>
                <w:color w:val="000000"/>
              </w:rPr>
              <w:t>作</w:t>
            </w:r>
          </w:p>
          <w:p w:rsidR="009679C4" w:rsidRPr="00F6707B" w:rsidRDefault="00E84ADC">
            <w:pPr>
              <w:ind w:firstLineChars="100" w:firstLine="211"/>
              <w:jc w:val="center"/>
              <w:rPr>
                <w:b/>
                <w:bCs/>
                <w:color w:val="000000"/>
              </w:rPr>
            </w:pPr>
            <w:r w:rsidRPr="00F6707B">
              <w:rPr>
                <w:rFonts w:cs="宋体" w:hint="eastAsia"/>
                <w:b/>
                <w:bCs/>
                <w:color w:val="000000"/>
              </w:rPr>
              <w:t>简</w:t>
            </w:r>
          </w:p>
          <w:p w:rsidR="009679C4" w:rsidRPr="00F6707B" w:rsidRDefault="00E84ADC">
            <w:pPr>
              <w:ind w:firstLineChars="100" w:firstLine="211"/>
              <w:jc w:val="center"/>
              <w:rPr>
                <w:b/>
                <w:bCs/>
                <w:color w:val="000000"/>
              </w:rPr>
            </w:pPr>
            <w:r w:rsidRPr="00F6707B">
              <w:rPr>
                <w:rFonts w:cs="宋体" w:hint="eastAsia"/>
                <w:b/>
                <w:bCs/>
                <w:color w:val="000000"/>
              </w:rPr>
              <w:t>历</w:t>
            </w:r>
          </w:p>
          <w:p w:rsidR="009679C4" w:rsidRPr="00F6707B" w:rsidRDefault="00E84ADC">
            <w:pPr>
              <w:rPr>
                <w:b/>
                <w:bCs/>
                <w:color w:val="000000"/>
                <w:sz w:val="18"/>
                <w:szCs w:val="18"/>
              </w:rPr>
            </w:pPr>
            <w:r w:rsidRPr="00F6707B">
              <w:rPr>
                <w:b/>
                <w:bCs/>
                <w:color w:val="000000"/>
                <w:sz w:val="18"/>
                <w:szCs w:val="18"/>
              </w:rPr>
              <w:t>(</w:t>
            </w:r>
            <w:r w:rsidRPr="00F6707B">
              <w:rPr>
                <w:rFonts w:cs="宋体" w:hint="eastAsia"/>
                <w:b/>
                <w:bCs/>
                <w:color w:val="000000"/>
                <w:sz w:val="18"/>
                <w:szCs w:val="18"/>
              </w:rPr>
              <w:t>从高中起</w:t>
            </w:r>
            <w:r w:rsidRPr="00F6707B">
              <w:rPr>
                <w:b/>
                <w:bCs/>
                <w:color w:val="000000"/>
                <w:sz w:val="18"/>
                <w:szCs w:val="18"/>
              </w:rPr>
              <w:t>)</w:t>
            </w:r>
          </w:p>
        </w:tc>
        <w:tc>
          <w:tcPr>
            <w:tcW w:w="8459" w:type="dxa"/>
            <w:gridSpan w:val="9"/>
            <w:tcBorders>
              <w:top w:val="single" w:sz="4" w:space="0" w:color="auto"/>
              <w:left w:val="single" w:sz="4" w:space="0" w:color="auto"/>
              <w:bottom w:val="single" w:sz="4" w:space="0" w:color="auto"/>
              <w:right w:val="single" w:sz="4" w:space="0" w:color="auto"/>
            </w:tcBorders>
            <w:vAlign w:val="center"/>
          </w:tcPr>
          <w:p w:rsidR="009679C4" w:rsidRPr="00F6707B" w:rsidRDefault="009679C4">
            <w:pPr>
              <w:rPr>
                <w:b/>
                <w:bCs/>
                <w:color w:val="000000"/>
              </w:rPr>
            </w:pPr>
          </w:p>
          <w:p w:rsidR="009679C4" w:rsidRPr="00F6707B" w:rsidRDefault="009679C4">
            <w:pPr>
              <w:rPr>
                <w:b/>
                <w:bCs/>
                <w:color w:val="000000"/>
              </w:rPr>
            </w:pPr>
          </w:p>
          <w:p w:rsidR="009679C4" w:rsidRPr="00F6707B" w:rsidRDefault="009679C4">
            <w:pPr>
              <w:rPr>
                <w:b/>
                <w:bCs/>
                <w:color w:val="000000"/>
              </w:rPr>
            </w:pPr>
          </w:p>
          <w:p w:rsidR="009679C4" w:rsidRPr="00F6707B" w:rsidRDefault="009679C4">
            <w:pPr>
              <w:rPr>
                <w:b/>
                <w:bCs/>
                <w:color w:val="000000"/>
              </w:rPr>
            </w:pPr>
          </w:p>
        </w:tc>
      </w:tr>
      <w:tr w:rsidR="009679C4">
        <w:trPr>
          <w:cantSplit/>
          <w:trHeight w:val="2684"/>
          <w:jc w:val="center"/>
        </w:trPr>
        <w:tc>
          <w:tcPr>
            <w:tcW w:w="1141" w:type="dxa"/>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报名者</w:t>
            </w:r>
          </w:p>
          <w:p w:rsidR="009679C4" w:rsidRPr="00F6707B" w:rsidRDefault="00E84ADC">
            <w:pPr>
              <w:jc w:val="center"/>
              <w:rPr>
                <w:b/>
                <w:bCs/>
                <w:color w:val="000000"/>
              </w:rPr>
            </w:pPr>
            <w:r w:rsidRPr="00F6707B">
              <w:rPr>
                <w:rFonts w:cs="宋体" w:hint="eastAsia"/>
                <w:b/>
                <w:bCs/>
                <w:color w:val="000000"/>
              </w:rPr>
              <w:t>诚信保证</w:t>
            </w:r>
          </w:p>
          <w:p w:rsidR="009679C4" w:rsidRPr="00F6707B" w:rsidRDefault="009679C4">
            <w:pPr>
              <w:ind w:firstLineChars="100" w:firstLine="211"/>
              <w:jc w:val="center"/>
              <w:rPr>
                <w:b/>
                <w:bCs/>
                <w:color w:val="000000"/>
              </w:rPr>
            </w:pPr>
          </w:p>
        </w:tc>
        <w:tc>
          <w:tcPr>
            <w:tcW w:w="3503" w:type="dxa"/>
            <w:gridSpan w:val="4"/>
            <w:tcBorders>
              <w:top w:val="single" w:sz="4" w:space="0" w:color="auto"/>
              <w:left w:val="single" w:sz="4" w:space="0" w:color="auto"/>
              <w:bottom w:val="single" w:sz="4" w:space="0" w:color="auto"/>
              <w:right w:val="single" w:sz="4" w:space="0" w:color="auto"/>
            </w:tcBorders>
            <w:vAlign w:val="center"/>
          </w:tcPr>
          <w:p w:rsidR="009679C4" w:rsidRPr="00F6707B" w:rsidRDefault="00E84ADC">
            <w:pPr>
              <w:ind w:firstLine="405"/>
              <w:jc w:val="left"/>
              <w:rPr>
                <w:b/>
                <w:bCs/>
                <w:color w:val="000000"/>
              </w:rPr>
            </w:pPr>
            <w:r w:rsidRPr="00F6707B">
              <w:rPr>
                <w:rFonts w:cs="宋体" w:hint="eastAsia"/>
                <w:b/>
                <w:bCs/>
                <w:color w:val="000000"/>
              </w:rPr>
              <w:t>本人以上所填写内容均为真实，学历为国家所承认，如有虚假，取消考录资格，责任自负。</w:t>
            </w:r>
          </w:p>
          <w:p w:rsidR="009679C4" w:rsidRPr="00F6707B" w:rsidRDefault="009679C4">
            <w:pPr>
              <w:jc w:val="center"/>
              <w:rPr>
                <w:b/>
                <w:bCs/>
                <w:color w:val="000000"/>
                <w:sz w:val="18"/>
                <w:szCs w:val="18"/>
              </w:rPr>
            </w:pPr>
          </w:p>
          <w:p w:rsidR="009679C4" w:rsidRPr="00F6707B" w:rsidRDefault="00E84ADC">
            <w:pPr>
              <w:rPr>
                <w:b/>
                <w:bCs/>
                <w:color w:val="000000"/>
              </w:rPr>
            </w:pPr>
            <w:r w:rsidRPr="00F6707B">
              <w:rPr>
                <w:rFonts w:cs="宋体" w:hint="eastAsia"/>
                <w:b/>
                <w:bCs/>
                <w:color w:val="000000"/>
              </w:rPr>
              <w:t>本人签字：</w:t>
            </w:r>
          </w:p>
          <w:p w:rsidR="009679C4" w:rsidRPr="00F6707B" w:rsidRDefault="009679C4">
            <w:pPr>
              <w:ind w:firstLineChars="600" w:firstLine="1265"/>
              <w:rPr>
                <w:b/>
                <w:bCs/>
                <w:color w:val="000000"/>
              </w:rPr>
            </w:pPr>
          </w:p>
          <w:p w:rsidR="009679C4" w:rsidRPr="00F6707B" w:rsidRDefault="00E84ADC">
            <w:pPr>
              <w:ind w:firstLineChars="600" w:firstLine="1265"/>
              <w:rPr>
                <w:b/>
                <w:bCs/>
                <w:color w:val="000000"/>
              </w:rPr>
            </w:pPr>
            <w:r w:rsidRPr="00F6707B">
              <w:rPr>
                <w:rFonts w:cs="宋体" w:hint="eastAsia"/>
                <w:b/>
                <w:bCs/>
                <w:color w:val="000000"/>
              </w:rPr>
              <w:t>年</w:t>
            </w:r>
            <w:r w:rsidRPr="00F6707B">
              <w:rPr>
                <w:b/>
                <w:bCs/>
                <w:color w:val="000000"/>
              </w:rPr>
              <w:t xml:space="preserve">   </w:t>
            </w:r>
            <w:r w:rsidRPr="00F6707B">
              <w:rPr>
                <w:rFonts w:cs="宋体" w:hint="eastAsia"/>
                <w:b/>
                <w:bCs/>
                <w:color w:val="000000"/>
              </w:rPr>
              <w:t>月</w:t>
            </w:r>
            <w:r w:rsidRPr="00F6707B">
              <w:rPr>
                <w:b/>
                <w:bCs/>
                <w:color w:val="000000"/>
              </w:rPr>
              <w:t xml:space="preserve">    </w:t>
            </w:r>
            <w:r w:rsidRPr="00F6707B">
              <w:rPr>
                <w:rFonts w:cs="宋体" w:hint="eastAsia"/>
                <w:b/>
                <w:bCs/>
                <w:color w:val="000000"/>
              </w:rPr>
              <w:t>日</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679C4" w:rsidRPr="00F6707B" w:rsidRDefault="00E84ADC">
            <w:pPr>
              <w:jc w:val="center"/>
              <w:rPr>
                <w:b/>
                <w:bCs/>
                <w:color w:val="000000"/>
              </w:rPr>
            </w:pPr>
            <w:r w:rsidRPr="00F6707B">
              <w:rPr>
                <w:rFonts w:cs="宋体" w:hint="eastAsia"/>
                <w:b/>
                <w:bCs/>
                <w:color w:val="000000"/>
              </w:rPr>
              <w:t>资格</w:t>
            </w: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E84ADC">
            <w:pPr>
              <w:jc w:val="center"/>
              <w:rPr>
                <w:b/>
                <w:bCs/>
                <w:color w:val="000000"/>
              </w:rPr>
            </w:pPr>
            <w:r w:rsidRPr="00F6707B">
              <w:rPr>
                <w:rFonts w:cs="宋体" w:hint="eastAsia"/>
                <w:b/>
                <w:bCs/>
                <w:color w:val="000000"/>
              </w:rPr>
              <w:t>审查</w:t>
            </w: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E84ADC">
            <w:pPr>
              <w:jc w:val="center"/>
              <w:rPr>
                <w:b/>
                <w:bCs/>
                <w:color w:val="000000"/>
              </w:rPr>
            </w:pPr>
            <w:r w:rsidRPr="00F6707B">
              <w:rPr>
                <w:rFonts w:cs="宋体" w:hint="eastAsia"/>
                <w:b/>
                <w:bCs/>
                <w:color w:val="000000"/>
              </w:rPr>
              <w:t>意见</w:t>
            </w:r>
          </w:p>
        </w:tc>
        <w:tc>
          <w:tcPr>
            <w:tcW w:w="3889" w:type="dxa"/>
            <w:gridSpan w:val="3"/>
            <w:tcBorders>
              <w:top w:val="single" w:sz="4" w:space="0" w:color="auto"/>
              <w:left w:val="single" w:sz="4" w:space="0" w:color="auto"/>
              <w:bottom w:val="single" w:sz="4" w:space="0" w:color="auto"/>
              <w:right w:val="single" w:sz="4" w:space="0" w:color="auto"/>
            </w:tcBorders>
            <w:vAlign w:val="center"/>
          </w:tcPr>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9679C4">
            <w:pPr>
              <w:jc w:val="center"/>
              <w:rPr>
                <w:b/>
                <w:bCs/>
                <w:color w:val="000000"/>
              </w:rPr>
            </w:pPr>
          </w:p>
          <w:p w:rsidR="009679C4" w:rsidRPr="00F6707B" w:rsidRDefault="00E84ADC">
            <w:pPr>
              <w:jc w:val="center"/>
              <w:rPr>
                <w:b/>
                <w:bCs/>
                <w:color w:val="000000"/>
              </w:rPr>
            </w:pPr>
            <w:r w:rsidRPr="00F6707B">
              <w:rPr>
                <w:rFonts w:cs="宋体" w:hint="eastAsia"/>
                <w:b/>
                <w:bCs/>
                <w:color w:val="000000"/>
              </w:rPr>
              <w:t>（公章）</w:t>
            </w:r>
          </w:p>
          <w:p w:rsidR="009679C4" w:rsidRPr="00F6707B" w:rsidRDefault="009679C4">
            <w:pPr>
              <w:jc w:val="center"/>
              <w:rPr>
                <w:b/>
                <w:bCs/>
                <w:color w:val="000000"/>
              </w:rPr>
            </w:pPr>
          </w:p>
          <w:p w:rsidR="009679C4" w:rsidRDefault="00E84ADC">
            <w:pPr>
              <w:ind w:firstLineChars="900" w:firstLine="1897"/>
              <w:rPr>
                <w:b/>
                <w:bCs/>
                <w:color w:val="000000"/>
              </w:rPr>
            </w:pPr>
            <w:r w:rsidRPr="00F6707B">
              <w:rPr>
                <w:rFonts w:cs="宋体" w:hint="eastAsia"/>
                <w:b/>
                <w:bCs/>
                <w:color w:val="000000"/>
              </w:rPr>
              <w:t>年</w:t>
            </w:r>
            <w:r w:rsidRPr="00F6707B">
              <w:rPr>
                <w:b/>
                <w:bCs/>
                <w:color w:val="000000"/>
              </w:rPr>
              <w:t xml:space="preserve">   </w:t>
            </w:r>
            <w:r w:rsidRPr="00F6707B">
              <w:rPr>
                <w:rFonts w:cs="宋体" w:hint="eastAsia"/>
                <w:b/>
                <w:bCs/>
                <w:color w:val="000000"/>
              </w:rPr>
              <w:t>月</w:t>
            </w:r>
            <w:r w:rsidRPr="00F6707B">
              <w:rPr>
                <w:b/>
                <w:bCs/>
                <w:color w:val="000000"/>
              </w:rPr>
              <w:t xml:space="preserve">   </w:t>
            </w:r>
            <w:r w:rsidRPr="00F6707B">
              <w:rPr>
                <w:rFonts w:cs="宋体" w:hint="eastAsia"/>
                <w:b/>
                <w:bCs/>
                <w:color w:val="000000"/>
              </w:rPr>
              <w:t>日</w:t>
            </w:r>
          </w:p>
        </w:tc>
      </w:tr>
    </w:tbl>
    <w:p w:rsidR="009679C4" w:rsidRDefault="009679C4"/>
    <w:sectPr w:rsidR="009679C4" w:rsidSect="00967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9B" w:rsidRDefault="00372C9B" w:rsidP="006A2502">
      <w:r>
        <w:separator/>
      </w:r>
    </w:p>
  </w:endnote>
  <w:endnote w:type="continuationSeparator" w:id="0">
    <w:p w:rsidR="00372C9B" w:rsidRDefault="00372C9B" w:rsidP="006A2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9B" w:rsidRDefault="00372C9B" w:rsidP="006A2502">
      <w:r>
        <w:separator/>
      </w:r>
    </w:p>
  </w:footnote>
  <w:footnote w:type="continuationSeparator" w:id="0">
    <w:p w:rsidR="00372C9B" w:rsidRDefault="00372C9B" w:rsidP="006A2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9C4"/>
    <w:rsid w:val="000F1DE1"/>
    <w:rsid w:val="00182988"/>
    <w:rsid w:val="0019737C"/>
    <w:rsid w:val="00232295"/>
    <w:rsid w:val="00236E81"/>
    <w:rsid w:val="00372C9B"/>
    <w:rsid w:val="00472A19"/>
    <w:rsid w:val="00506FBC"/>
    <w:rsid w:val="00547912"/>
    <w:rsid w:val="005B32E5"/>
    <w:rsid w:val="006077CB"/>
    <w:rsid w:val="00690B41"/>
    <w:rsid w:val="006A2502"/>
    <w:rsid w:val="007A4989"/>
    <w:rsid w:val="009679C4"/>
    <w:rsid w:val="009E7E07"/>
    <w:rsid w:val="00AA24E1"/>
    <w:rsid w:val="00C46244"/>
    <w:rsid w:val="00C8081A"/>
    <w:rsid w:val="00C85F61"/>
    <w:rsid w:val="00CD31AB"/>
    <w:rsid w:val="00D50274"/>
    <w:rsid w:val="00D56860"/>
    <w:rsid w:val="00DE4309"/>
    <w:rsid w:val="00E84ADC"/>
    <w:rsid w:val="00E84B7E"/>
    <w:rsid w:val="00EC0DFC"/>
    <w:rsid w:val="00F6707B"/>
    <w:rsid w:val="00F90210"/>
    <w:rsid w:val="00FE5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C4"/>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679C4"/>
    <w:pPr>
      <w:tabs>
        <w:tab w:val="center" w:pos="4153"/>
        <w:tab w:val="right" w:pos="8306"/>
      </w:tabs>
      <w:snapToGrid w:val="0"/>
      <w:jc w:val="left"/>
    </w:pPr>
    <w:rPr>
      <w:sz w:val="18"/>
      <w:szCs w:val="18"/>
    </w:rPr>
  </w:style>
  <w:style w:type="paragraph" w:styleId="a4">
    <w:name w:val="header"/>
    <w:basedOn w:val="a"/>
    <w:link w:val="Char0"/>
    <w:uiPriority w:val="99"/>
    <w:rsid w:val="009679C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679C4"/>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9679C4"/>
    <w:rPr>
      <w:color w:val="0000FF"/>
      <w:u w:val="single"/>
    </w:rPr>
  </w:style>
  <w:style w:type="character" w:customStyle="1" w:styleId="Char0">
    <w:name w:val="页眉 Char"/>
    <w:basedOn w:val="a0"/>
    <w:link w:val="a4"/>
    <w:uiPriority w:val="99"/>
    <w:rsid w:val="009679C4"/>
    <w:rPr>
      <w:rFonts w:ascii="Times New Roman" w:eastAsia="宋体" w:hAnsi="Times New Roman" w:cs="Times New Roman"/>
      <w:sz w:val="18"/>
      <w:szCs w:val="18"/>
    </w:rPr>
  </w:style>
  <w:style w:type="character" w:customStyle="1" w:styleId="Char">
    <w:name w:val="页脚 Char"/>
    <w:basedOn w:val="a0"/>
    <w:link w:val="a3"/>
    <w:uiPriority w:val="99"/>
    <w:rsid w:val="009679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jbhrss.gov.cn/upload/file/20170104/%E5%B0%B1%E7%AE%A1%E5%A4%84%E6%8B%9B%E8%81%98%E7%BC%96%E5%88%B6%E5%A4%96%E5%B7%A5%E4%BD%9C%E4%BA%BA%E5%91%98%E7%AE%80%E7%AB%A0222.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1991</Characters>
  <Application>Microsoft Office Word</Application>
  <DocSecurity>0</DocSecurity>
  <Lines>16</Lines>
  <Paragraphs>4</Paragraphs>
  <ScaleCrop>false</ScaleCrop>
  <Company>Sky123.Org</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2022-10-13T02:54:00Z</cp:lastPrinted>
  <dcterms:created xsi:type="dcterms:W3CDTF">2022-10-18T02:48:00Z</dcterms:created>
  <dcterms:modified xsi:type="dcterms:W3CDTF">2022-10-18T03:02:00Z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y fmtid="{D5CDD505-2E9C-101B-9397-08002B2CF9AE}" pid="5" name="ICV">
    <vt:lpwstr>991154587fef4c549b6aba507e1d18c1</vt:lpwstr>
  </property>
</Properties>
</file>