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1015" w:hanging="1015" w:hangingChars="3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附件2：</w:t>
      </w:r>
    </w:p>
    <w:p>
      <w:pPr>
        <w:widowControl/>
        <w:shd w:val="clear" w:color="auto" w:fill="FFFFFF"/>
        <w:spacing w:line="560" w:lineRule="exact"/>
        <w:ind w:left="945" w:leftChars="450"/>
        <w:jc w:val="left"/>
        <w:rPr>
          <w:sz w:val="29"/>
          <w:szCs w:val="29"/>
        </w:rPr>
      </w:pPr>
      <w:r>
        <w:rPr>
          <w:rFonts w:hint="eastAsia"/>
          <w:sz w:val="29"/>
          <w:szCs w:val="29"/>
        </w:rPr>
        <w:t>慈溪市宗汉街道办事处公开招聘编外工作人员报名登记表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adjustRightInd w:val="0"/>
        <w:spacing w:line="400" w:lineRule="exact"/>
        <w:rPr>
          <w:rFonts w:ascii="宋体" w:hAnsi="宋体" w:cs="宋体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CEF725A"/>
    <w:rsid w:val="4CE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2022-10-08T00:59:00Z</dcterms:created>
  <dc:creator>Administrator</dc:creator>
  <cp:lastModifiedBy>Administrator</cp:lastModifiedBy>
  <dcterms:modified xsi:type="dcterms:W3CDTF">2022-10-08T00:59:12Z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D43D933517834A588A5EBF372001B13F</vt:lpwstr>
  </property>
</Properties>
</file>