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37" w:rsidRDefault="00CC39A8" w:rsidP="00CC39A8">
      <w:pPr>
        <w:pStyle w:val="HtmlNormal"/>
        <w:spacing w:line="590" w:lineRule="exact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hint="eastAsia"/>
          <w:color w:val="000000"/>
          <w:sz w:val="44"/>
          <w:szCs w:val="44"/>
        </w:rPr>
        <w:t xml:space="preserve">附件1                     </w:t>
      </w:r>
      <w:r w:rsidR="00017512"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  <w:t>岗位表</w:t>
      </w:r>
    </w:p>
    <w:tbl>
      <w:tblPr>
        <w:tblpPr w:leftFromText="180" w:rightFromText="180" w:vertAnchor="text" w:horzAnchor="page" w:tblpX="1514" w:tblpY="127"/>
        <w:tblOverlap w:val="never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388"/>
        <w:gridCol w:w="1479"/>
        <w:gridCol w:w="845"/>
        <w:gridCol w:w="9331"/>
        <w:gridCol w:w="688"/>
      </w:tblGrid>
      <w:tr w:rsidR="00E15937">
        <w:trPr>
          <w:trHeight w:val="7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240" w:lineRule="exact"/>
              <w:jc w:val="center"/>
              <w:rPr>
                <w:rStyle w:val="NormalCharacter"/>
                <w:rFonts w:ascii="方正黑体简体" w:eastAsia="方正黑体简体" w:hAnsi="方正黑体简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方正黑体简体" w:eastAsia="方正黑体简体" w:hAnsi="方正黑体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240" w:lineRule="exact"/>
              <w:jc w:val="center"/>
              <w:rPr>
                <w:rStyle w:val="NormalCharacter"/>
                <w:rFonts w:ascii="方正黑体简体" w:eastAsia="方正黑体简体" w:hAnsi="方正黑体简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方正黑体简体" w:eastAsia="方正黑体简体" w:hAnsi="方正黑体简体"/>
                <w:color w:val="000000"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240" w:lineRule="exact"/>
              <w:jc w:val="center"/>
              <w:rPr>
                <w:rStyle w:val="NormalCharacter"/>
                <w:rFonts w:ascii="方正黑体简体" w:eastAsia="方正黑体简体" w:hAnsi="方正黑体简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方正黑体简体" w:eastAsia="方正黑体简体" w:hAnsi="方正黑体简体"/>
                <w:color w:val="000000"/>
                <w:kern w:val="0"/>
                <w:sz w:val="22"/>
                <w:szCs w:val="22"/>
              </w:rPr>
              <w:t>岗位</w:t>
            </w:r>
          </w:p>
          <w:p w:rsidR="00E15937" w:rsidRDefault="00017512">
            <w:pPr>
              <w:spacing w:line="240" w:lineRule="exact"/>
              <w:jc w:val="center"/>
              <w:rPr>
                <w:rStyle w:val="NormalCharacter"/>
                <w:rFonts w:ascii="方正黑体简体" w:eastAsia="方正黑体简体" w:hAnsi="方正黑体简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方正黑体简体" w:eastAsia="方正黑体简体" w:hAnsi="方正黑体简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240" w:lineRule="exact"/>
              <w:jc w:val="center"/>
              <w:rPr>
                <w:rStyle w:val="NormalCharacter"/>
                <w:rFonts w:ascii="方正黑体简体" w:eastAsia="方正黑体简体" w:hAnsi="方正黑体简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方正黑体简体" w:eastAsia="方正黑体简体" w:hAnsi="方正黑体简体"/>
                <w:color w:val="000000"/>
                <w:kern w:val="0"/>
                <w:sz w:val="22"/>
                <w:szCs w:val="22"/>
              </w:rPr>
              <w:t>职位数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240" w:lineRule="exact"/>
              <w:ind w:firstLineChars="200" w:firstLine="440"/>
              <w:jc w:val="center"/>
              <w:textAlignment w:val="center"/>
              <w:rPr>
                <w:rStyle w:val="NormalCharacter"/>
                <w:rFonts w:ascii="方正黑体简体" w:eastAsia="方正黑体简体" w:hAnsi="方正黑体简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方正黑体简体" w:eastAsia="方正黑体简体" w:hAnsi="方正黑体简体"/>
                <w:color w:val="000000"/>
                <w:kern w:val="0"/>
                <w:sz w:val="22"/>
                <w:szCs w:val="22"/>
              </w:rPr>
              <w:t>任职条件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7" w:rsidRDefault="00017512">
            <w:pPr>
              <w:jc w:val="center"/>
              <w:rPr>
                <w:rStyle w:val="NormalCharacter"/>
                <w:rFonts w:ascii="方正黑体简体" w:eastAsia="方正黑体简体" w:hAnsi="方正黑体简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方正黑体简体" w:eastAsia="方正黑体简体" w:hAnsi="方正黑体简体"/>
                <w:color w:val="000000"/>
                <w:sz w:val="22"/>
                <w:szCs w:val="22"/>
              </w:rPr>
              <w:t>备注</w:t>
            </w:r>
          </w:p>
        </w:tc>
      </w:tr>
      <w:tr w:rsidR="00E15937">
        <w:trPr>
          <w:trHeight w:val="178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2022093001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法官助理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 xml:space="preserve">1.具有良好的政治素质和道德品行； 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2.具有普通高等教育本科及以上学历，取得学历相应学位，并取得A类法律职业资格证书；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3.年龄在18周岁以上，35周岁以下（1987年9月30日至2004年9月29日期间出生）；应聘时具有3年以上法律工作经历或取得硕士研究生以上学历的可放宽至37周岁（1985年9月30日至2004年9月29日期间出生）；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 xml:space="preserve">4.掌握计算机及软件使用等必备的办公办案技能，具有较强的逻辑分析能力和法律思辨能力。 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937" w:rsidRDefault="00E15937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</w:rPr>
            </w:pPr>
          </w:p>
        </w:tc>
      </w:tr>
      <w:tr w:rsidR="00E15937">
        <w:trPr>
          <w:trHeight w:val="22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2022093002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书记员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 xml:space="preserve">1.具有良好的政治素质和道德品行； 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2.具有大专及以上学历，法律、中文类专业优先；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3.年龄在18周岁以上，35周岁以下（1987年9月30日至2004年9月29日期间出生）；应聘时具有3年以上法律工作经历或取得硕士研究生以上学历的可放宽至37周岁（1985年9月30日至2004年9月29日期间出生）；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 xml:space="preserve">4.掌握计算机及软件使用等必备的办公办案技能，具有较高的文字录入水平，具有较强的逻辑分析能力和法律思辨能力，持有机动车驾驶C证者优先。 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937" w:rsidRDefault="00E15937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</w:rPr>
            </w:pPr>
          </w:p>
        </w:tc>
      </w:tr>
      <w:tr w:rsidR="00E15937">
        <w:trPr>
          <w:trHeight w:val="13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2022093003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执行法官助理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 xml:space="preserve">1.具有良好的政治素质和道德品行； 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2.法学、公安类专业，具有普通高等教育本科及以上学历，取得学历相应学位，持有机动驾驶C证；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3.男性，身体素能较好，能够根据执行法官的指令实施执行行为，具有相关工作经历者优先；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4.年龄在18周岁以上，30周岁以下（1992年9月30日至2004年9月29日期间出生）。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937" w:rsidRDefault="00E15937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</w:rPr>
            </w:pPr>
          </w:p>
        </w:tc>
      </w:tr>
      <w:tr w:rsidR="00E15937">
        <w:trPr>
          <w:trHeight w:val="839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2022093004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行政后勤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5937" w:rsidRDefault="00017512">
            <w:pPr>
              <w:spacing w:line="300" w:lineRule="exact"/>
              <w:jc w:val="center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 xml:space="preserve">1.具有良好的政治素质和道德品行； 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2.财务类专业（会计学、财务管理、审计学等），具有普通高等教育本科及以上学历，取得学历相应学位；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3.年龄在18周岁以上，35周岁以下（1987年9月30日至2004年9月29日期间出生）；应聘时具有2年</w:t>
            </w: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lastRenderedPageBreak/>
              <w:t>以上财务工作经历或取得硕士研究生以上学历的可放宽至37周岁（1985年9月30日至2004年9月29日期间出生）；</w:t>
            </w:r>
          </w:p>
          <w:p w:rsidR="00E15937" w:rsidRDefault="00017512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4.掌握计算机及财务类软件使用等必备的办公办案技能，具有较高的会计核算水平，具有机关事业单位财务工作经历者优先。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7" w:rsidRDefault="00E15937">
            <w:pPr>
              <w:spacing w:line="300" w:lineRule="exact"/>
              <w:textAlignment w:val="center"/>
              <w:rPr>
                <w:rStyle w:val="NormalCharacter"/>
                <w:rFonts w:ascii="方正仿宋简体" w:hAnsi="方正仿宋简体" w:cs="方正仿宋简体"/>
                <w:color w:val="000000"/>
                <w:kern w:val="0"/>
              </w:rPr>
            </w:pPr>
          </w:p>
        </w:tc>
      </w:tr>
    </w:tbl>
    <w:p w:rsidR="00E15937" w:rsidRDefault="00E15937">
      <w:pPr>
        <w:spacing w:line="63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15937" w:rsidRDefault="00E15937">
      <w:pPr>
        <w:spacing w:line="63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15937" w:rsidRDefault="00E15937">
      <w:pPr>
        <w:spacing w:line="63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15937" w:rsidRDefault="00E15937">
      <w:pPr>
        <w:spacing w:line="63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15937" w:rsidRDefault="00E15937">
      <w:pPr>
        <w:spacing w:line="63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15937" w:rsidRDefault="00E15937">
      <w:pPr>
        <w:spacing w:line="63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15937" w:rsidRDefault="00E15937">
      <w:pPr>
        <w:spacing w:line="630" w:lineRule="exact"/>
        <w:rPr>
          <w:rFonts w:ascii="方正小标宋简体" w:eastAsia="方正小标宋简体" w:hAnsi="仿宋"/>
          <w:sz w:val="44"/>
          <w:szCs w:val="44"/>
        </w:rPr>
        <w:sectPr w:rsidR="00E15937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E15937" w:rsidRDefault="00E15937" w:rsidP="00486F6F">
      <w:pPr>
        <w:spacing w:line="660" w:lineRule="exact"/>
      </w:pPr>
    </w:p>
    <w:sectPr w:rsidR="00E15937" w:rsidSect="00E159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C1" w:rsidRDefault="00780CC1" w:rsidP="003A4417">
      <w:r>
        <w:separator/>
      </w:r>
    </w:p>
  </w:endnote>
  <w:endnote w:type="continuationSeparator" w:id="1">
    <w:p w:rsidR="00780CC1" w:rsidRDefault="00780CC1" w:rsidP="003A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C1" w:rsidRDefault="00780CC1" w:rsidP="003A4417">
      <w:r>
        <w:separator/>
      </w:r>
    </w:p>
  </w:footnote>
  <w:footnote w:type="continuationSeparator" w:id="1">
    <w:p w:rsidR="00780CC1" w:rsidRDefault="00780CC1" w:rsidP="003A4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4AA"/>
    <w:rsid w:val="00017512"/>
    <w:rsid w:val="003A4417"/>
    <w:rsid w:val="00486F6F"/>
    <w:rsid w:val="00780CC1"/>
    <w:rsid w:val="008C6447"/>
    <w:rsid w:val="009235F4"/>
    <w:rsid w:val="009A04AA"/>
    <w:rsid w:val="00AB7A35"/>
    <w:rsid w:val="00C52793"/>
    <w:rsid w:val="00CC39A8"/>
    <w:rsid w:val="00E15937"/>
    <w:rsid w:val="00E81C43"/>
    <w:rsid w:val="00EB29F5"/>
    <w:rsid w:val="00FC150E"/>
    <w:rsid w:val="07A7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3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3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NormalCharacter">
    <w:name w:val="NormalCharacter"/>
    <w:qFormat/>
    <w:rsid w:val="00E15937"/>
    <w:rPr>
      <w:rFonts w:ascii="Calibri" w:eastAsia="方正仿宋简体" w:hAnsi="Calibri" w:cs="Times New Roman"/>
      <w:kern w:val="2"/>
      <w:sz w:val="32"/>
      <w:szCs w:val="24"/>
      <w:lang w:val="en-US" w:eastAsia="zh-CN" w:bidi="ar-SA"/>
    </w:rPr>
  </w:style>
  <w:style w:type="paragraph" w:customStyle="1" w:styleId="HtmlNormal">
    <w:name w:val="HtmlNormal"/>
    <w:basedOn w:val="a"/>
    <w:qFormat/>
    <w:rsid w:val="00E15937"/>
    <w:pPr>
      <w:widowControl/>
      <w:spacing w:before="100" w:beforeAutospacing="1" w:after="100" w:afterAutospacing="1" w:line="570" w:lineRule="exact"/>
      <w:jc w:val="left"/>
      <w:textAlignment w:val="baseline"/>
    </w:pPr>
    <w:rPr>
      <w:rFonts w:eastAsia="方正仿宋简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A4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441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4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441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马力</dc:creator>
  <cp:lastModifiedBy>AutoBVT</cp:lastModifiedBy>
  <cp:revision>9</cp:revision>
  <dcterms:created xsi:type="dcterms:W3CDTF">2022-09-30T06:42:00Z</dcterms:created>
  <dcterms:modified xsi:type="dcterms:W3CDTF">2022-09-30T06:45:00Z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