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40"/>
          <w:szCs w:val="40"/>
        </w:rPr>
      </w:pPr>
      <w:r>
        <w:rPr>
          <w:rFonts w:hint="eastAsia" w:ascii="黑体" w:hAnsi="黑体" w:eastAsia="黑体" w:cs="黑体"/>
          <w:szCs w:val="32"/>
        </w:rPr>
        <w:t>附件1</w:t>
      </w:r>
    </w:p>
    <w:tbl>
      <w:tblPr>
        <w:tblStyle w:val="3"/>
        <w:tblpPr w:leftFromText="180" w:rightFromText="180" w:vertAnchor="page" w:horzAnchor="page" w:tblpX="1036" w:tblpY="18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2"/>
        <w:gridCol w:w="1018"/>
        <w:gridCol w:w="812"/>
        <w:gridCol w:w="812"/>
        <w:gridCol w:w="773"/>
        <w:gridCol w:w="1650"/>
        <w:gridCol w:w="1440"/>
        <w:gridCol w:w="915"/>
        <w:gridCol w:w="54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8" w:type="dxa"/>
            <w:tcBorders>
              <w:bottom w:val="single" w:color="auto" w:sz="8" w:space="0"/>
            </w:tcBorders>
            <w:vAlign w:val="center"/>
          </w:tcPr>
          <w:p>
            <w:pPr>
              <w:spacing w:line="260" w:lineRule="exact"/>
              <w:jc w:val="center"/>
              <w:rPr>
                <w:rFonts w:hint="eastAsia" w:ascii="仿宋_GB2312" w:hAnsi="仿宋_GB2312" w:cs="仿宋_GB2312"/>
                <w:b/>
                <w:spacing w:val="20"/>
                <w:sz w:val="21"/>
                <w:szCs w:val="21"/>
              </w:rPr>
            </w:pPr>
            <w:r>
              <w:rPr>
                <w:rFonts w:hint="eastAsia" w:ascii="仿宋_GB2312" w:hAnsi="仿宋_GB2312" w:cs="仿宋_GB2312"/>
                <w:b/>
                <w:spacing w:val="20"/>
                <w:sz w:val="21"/>
                <w:szCs w:val="21"/>
              </w:rPr>
              <w:t>序号</w:t>
            </w:r>
          </w:p>
        </w:tc>
        <w:tc>
          <w:tcPr>
            <w:tcW w:w="1622" w:type="dxa"/>
            <w:tcBorders>
              <w:bottom w:val="single" w:color="auto" w:sz="8" w:space="0"/>
            </w:tcBorders>
            <w:vAlign w:val="center"/>
          </w:tcPr>
          <w:p>
            <w:pPr>
              <w:spacing w:line="260" w:lineRule="exact"/>
              <w:jc w:val="center"/>
              <w:rPr>
                <w:rFonts w:hint="eastAsia" w:ascii="仿宋_GB2312" w:hAnsi="仿宋_GB2312" w:cs="仿宋_GB2312"/>
                <w:b/>
                <w:sz w:val="21"/>
                <w:szCs w:val="21"/>
              </w:rPr>
            </w:pPr>
            <w:r>
              <w:rPr>
                <w:rFonts w:hint="eastAsia" w:ascii="仿宋_GB2312" w:hAnsi="仿宋_GB2312" w:cs="仿宋_GB2312"/>
                <w:b/>
                <w:sz w:val="21"/>
                <w:szCs w:val="21"/>
              </w:rPr>
              <w:t>岗位名称</w:t>
            </w:r>
          </w:p>
        </w:tc>
        <w:tc>
          <w:tcPr>
            <w:tcW w:w="1018" w:type="dxa"/>
            <w:tcBorders>
              <w:bottom w:val="single" w:color="auto" w:sz="8" w:space="0"/>
            </w:tcBorders>
            <w:vAlign w:val="center"/>
          </w:tcPr>
          <w:p>
            <w:pPr>
              <w:spacing w:line="260" w:lineRule="exact"/>
              <w:jc w:val="center"/>
              <w:rPr>
                <w:rFonts w:hint="eastAsia" w:ascii="仿宋_GB2312" w:hAnsi="仿宋_GB2312" w:cs="仿宋_GB2312"/>
                <w:b/>
                <w:sz w:val="21"/>
                <w:szCs w:val="21"/>
              </w:rPr>
            </w:pPr>
            <w:r>
              <w:rPr>
                <w:rFonts w:hint="eastAsia" w:ascii="仿宋_GB2312" w:hAnsi="仿宋_GB2312" w:cs="仿宋_GB2312"/>
                <w:b/>
                <w:sz w:val="21"/>
                <w:szCs w:val="21"/>
              </w:rPr>
              <w:t>岗位</w:t>
            </w:r>
            <w:r>
              <w:rPr>
                <w:rFonts w:hint="eastAsia" w:ascii="仿宋_GB2312" w:hAnsi="仿宋_GB2312" w:cs="仿宋_GB2312"/>
                <w:b/>
                <w:sz w:val="21"/>
                <w:szCs w:val="21"/>
                <w:lang w:val="en-US" w:eastAsia="zh-CN"/>
              </w:rPr>
              <w:t xml:space="preserve">  </w:t>
            </w:r>
            <w:r>
              <w:rPr>
                <w:rFonts w:hint="eastAsia" w:ascii="仿宋_GB2312" w:hAnsi="仿宋_GB2312" w:cs="仿宋_GB2312"/>
                <w:b/>
                <w:sz w:val="21"/>
                <w:szCs w:val="21"/>
              </w:rPr>
              <w:t>类别</w:t>
            </w:r>
          </w:p>
        </w:tc>
        <w:tc>
          <w:tcPr>
            <w:tcW w:w="812" w:type="dxa"/>
            <w:tcBorders>
              <w:bottom w:val="single" w:color="auto" w:sz="8" w:space="0"/>
            </w:tcBorders>
            <w:vAlign w:val="center"/>
          </w:tcPr>
          <w:p>
            <w:pPr>
              <w:spacing w:line="260" w:lineRule="exact"/>
              <w:jc w:val="center"/>
              <w:rPr>
                <w:rFonts w:hint="eastAsia" w:ascii="仿宋_GB2312" w:hAnsi="仿宋_GB2312" w:cs="仿宋_GB2312"/>
                <w:b/>
                <w:sz w:val="21"/>
                <w:szCs w:val="21"/>
              </w:rPr>
            </w:pPr>
            <w:r>
              <w:rPr>
                <w:rFonts w:hint="eastAsia" w:ascii="仿宋_GB2312" w:hAnsi="仿宋_GB2312" w:cs="仿宋_GB2312"/>
                <w:b/>
                <w:sz w:val="21"/>
                <w:szCs w:val="21"/>
              </w:rPr>
              <w:t>招聘方式</w:t>
            </w:r>
          </w:p>
        </w:tc>
        <w:tc>
          <w:tcPr>
            <w:tcW w:w="812" w:type="dxa"/>
            <w:tcBorders>
              <w:bottom w:val="single" w:color="auto" w:sz="8" w:space="0"/>
            </w:tcBorders>
            <w:vAlign w:val="center"/>
          </w:tcPr>
          <w:p>
            <w:pPr>
              <w:spacing w:line="260" w:lineRule="exact"/>
              <w:jc w:val="center"/>
              <w:rPr>
                <w:rFonts w:hint="eastAsia" w:ascii="仿宋_GB2312" w:hAnsi="仿宋_GB2312" w:cs="仿宋_GB2312"/>
                <w:b/>
                <w:sz w:val="21"/>
                <w:szCs w:val="21"/>
              </w:rPr>
            </w:pPr>
            <w:r>
              <w:rPr>
                <w:rFonts w:hint="eastAsia" w:ascii="仿宋_GB2312" w:hAnsi="仿宋_GB2312" w:cs="仿宋_GB2312"/>
                <w:b/>
                <w:sz w:val="21"/>
                <w:szCs w:val="21"/>
              </w:rPr>
              <w:t>岗位代码</w:t>
            </w:r>
          </w:p>
        </w:tc>
        <w:tc>
          <w:tcPr>
            <w:tcW w:w="773" w:type="dxa"/>
            <w:tcBorders>
              <w:bottom w:val="single" w:color="auto" w:sz="8" w:space="0"/>
            </w:tcBorders>
            <w:vAlign w:val="center"/>
          </w:tcPr>
          <w:p>
            <w:pPr>
              <w:spacing w:line="260" w:lineRule="exact"/>
              <w:jc w:val="center"/>
              <w:rPr>
                <w:rFonts w:hint="eastAsia" w:ascii="仿宋_GB2312" w:hAnsi="仿宋_GB2312" w:cs="仿宋_GB2312"/>
                <w:b/>
                <w:spacing w:val="20"/>
                <w:sz w:val="21"/>
                <w:szCs w:val="21"/>
              </w:rPr>
            </w:pPr>
            <w:r>
              <w:rPr>
                <w:rFonts w:hint="eastAsia" w:ascii="仿宋_GB2312" w:hAnsi="仿宋_GB2312" w:cs="仿宋_GB2312"/>
                <w:b/>
                <w:spacing w:val="20"/>
                <w:sz w:val="21"/>
                <w:szCs w:val="21"/>
              </w:rPr>
              <w:t>招聘人数</w:t>
            </w:r>
          </w:p>
        </w:tc>
        <w:tc>
          <w:tcPr>
            <w:tcW w:w="1650" w:type="dxa"/>
            <w:tcBorders>
              <w:bottom w:val="single" w:color="auto" w:sz="8" w:space="0"/>
            </w:tcBorders>
            <w:vAlign w:val="center"/>
          </w:tcPr>
          <w:p>
            <w:pPr>
              <w:spacing w:line="260" w:lineRule="exact"/>
              <w:jc w:val="center"/>
              <w:rPr>
                <w:rFonts w:hint="eastAsia" w:ascii="仿宋_GB2312" w:hAnsi="仿宋_GB2312" w:cs="仿宋_GB2312"/>
                <w:b/>
                <w:spacing w:val="20"/>
                <w:sz w:val="21"/>
                <w:szCs w:val="21"/>
              </w:rPr>
            </w:pPr>
            <w:r>
              <w:rPr>
                <w:rFonts w:hint="eastAsia" w:ascii="仿宋_GB2312" w:hAnsi="仿宋_GB2312" w:cs="仿宋_GB2312"/>
                <w:b/>
                <w:spacing w:val="20"/>
                <w:sz w:val="21"/>
                <w:szCs w:val="21"/>
              </w:rPr>
              <w:t>专业</w:t>
            </w:r>
          </w:p>
        </w:tc>
        <w:tc>
          <w:tcPr>
            <w:tcW w:w="1440" w:type="dxa"/>
            <w:tcBorders>
              <w:bottom w:val="single" w:color="auto" w:sz="4" w:space="0"/>
            </w:tcBorders>
            <w:vAlign w:val="center"/>
          </w:tcPr>
          <w:p>
            <w:pPr>
              <w:spacing w:line="260" w:lineRule="exact"/>
              <w:jc w:val="center"/>
              <w:rPr>
                <w:rFonts w:hint="eastAsia" w:ascii="仿宋_GB2312" w:hAnsi="仿宋_GB2312" w:cs="仿宋_GB2312"/>
                <w:b/>
                <w:spacing w:val="20"/>
                <w:sz w:val="21"/>
                <w:szCs w:val="21"/>
              </w:rPr>
            </w:pPr>
            <w:r>
              <w:rPr>
                <w:rFonts w:hint="eastAsia" w:ascii="仿宋_GB2312" w:hAnsi="仿宋_GB2312" w:cs="仿宋_GB2312"/>
                <w:b/>
                <w:spacing w:val="20"/>
                <w:sz w:val="21"/>
                <w:szCs w:val="21"/>
              </w:rPr>
              <w:t>学历学位</w:t>
            </w:r>
          </w:p>
        </w:tc>
        <w:tc>
          <w:tcPr>
            <w:tcW w:w="915" w:type="dxa"/>
            <w:tcBorders>
              <w:bottom w:val="single" w:color="auto" w:sz="4" w:space="0"/>
            </w:tcBorders>
            <w:vAlign w:val="center"/>
          </w:tcPr>
          <w:p>
            <w:pPr>
              <w:spacing w:line="260" w:lineRule="exact"/>
              <w:jc w:val="center"/>
              <w:rPr>
                <w:rFonts w:hint="eastAsia" w:ascii="仿宋_GB2312" w:hAnsi="仿宋_GB2312" w:cs="仿宋_GB2312"/>
                <w:b/>
                <w:spacing w:val="20"/>
                <w:sz w:val="21"/>
                <w:szCs w:val="21"/>
              </w:rPr>
            </w:pPr>
            <w:r>
              <w:rPr>
                <w:rFonts w:hint="eastAsia" w:ascii="仿宋_GB2312" w:hAnsi="仿宋_GB2312" w:cs="仿宋_GB2312"/>
                <w:b/>
                <w:spacing w:val="20"/>
                <w:sz w:val="21"/>
                <w:szCs w:val="21"/>
              </w:rPr>
              <w:t>职称</w:t>
            </w:r>
          </w:p>
        </w:tc>
        <w:tc>
          <w:tcPr>
            <w:tcW w:w="5449" w:type="dxa"/>
            <w:tcBorders>
              <w:bottom w:val="single" w:color="auto" w:sz="4" w:space="0"/>
            </w:tcBorders>
            <w:vAlign w:val="center"/>
          </w:tcPr>
          <w:p>
            <w:pPr>
              <w:spacing w:line="260" w:lineRule="exact"/>
              <w:jc w:val="center"/>
              <w:rPr>
                <w:rFonts w:hint="eastAsia" w:ascii="仿宋_GB2312" w:hAnsi="仿宋_GB2312" w:cs="仿宋_GB2312"/>
                <w:b/>
                <w:sz w:val="21"/>
                <w:szCs w:val="21"/>
              </w:rPr>
            </w:pPr>
            <w:r>
              <w:rPr>
                <w:rFonts w:hint="eastAsia" w:ascii="仿宋_GB2312" w:hAnsi="仿宋_GB2312" w:cs="仿宋_GB2312"/>
                <w:b/>
                <w:sz w:val="21"/>
                <w:szCs w:val="21"/>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648" w:type="dxa"/>
            <w:vAlign w:val="center"/>
          </w:tcPr>
          <w:p>
            <w:pPr>
              <w:spacing w:line="240" w:lineRule="exact"/>
              <w:jc w:val="center"/>
              <w:rPr>
                <w:rFonts w:hint="eastAsia" w:ascii="仿宋_GB2312" w:hAnsi="仿宋_GB2312" w:eastAsia="仿宋_GB2312" w:cs="仿宋_GB2312"/>
                <w:sz w:val="21"/>
                <w:szCs w:val="21"/>
              </w:rPr>
            </w:pPr>
            <w:r>
              <w:rPr>
                <w:rFonts w:hint="eastAsia"/>
                <w:sz w:val="24"/>
              </w:rPr>
              <w:t>1</w:t>
            </w:r>
          </w:p>
        </w:tc>
        <w:tc>
          <w:tcPr>
            <w:tcW w:w="1622" w:type="dxa"/>
            <w:vAlign w:val="center"/>
          </w:tcPr>
          <w:p>
            <w:pPr>
              <w:spacing w:line="240" w:lineRule="exact"/>
              <w:jc w:val="center"/>
              <w:rPr>
                <w:rFonts w:hint="eastAsia" w:ascii="仿宋_GB2312" w:hAnsi="仿宋_GB2312" w:eastAsia="仿宋_GB2312" w:cs="仿宋_GB2312"/>
                <w:sz w:val="24"/>
                <w:szCs w:val="24"/>
              </w:rPr>
            </w:pPr>
            <w:r>
              <w:rPr>
                <w:rFonts w:hint="eastAsia"/>
                <w:sz w:val="24"/>
              </w:rPr>
              <w:t>中级科普辅导员</w:t>
            </w:r>
          </w:p>
        </w:tc>
        <w:tc>
          <w:tcPr>
            <w:tcW w:w="1018" w:type="dxa"/>
            <w:vAlign w:val="center"/>
          </w:tcPr>
          <w:p>
            <w:pPr>
              <w:spacing w:line="240" w:lineRule="exact"/>
              <w:jc w:val="center"/>
              <w:rPr>
                <w:rFonts w:hint="eastAsia" w:ascii="仿宋_GB2312" w:hAnsi="仿宋_GB2312" w:eastAsia="仿宋_GB2312" w:cs="仿宋_GB2312"/>
                <w:sz w:val="24"/>
                <w:szCs w:val="24"/>
              </w:rPr>
            </w:pPr>
            <w:r>
              <w:rPr>
                <w:rFonts w:hint="eastAsia"/>
                <w:sz w:val="24"/>
              </w:rPr>
              <w:t>第三类普通</w:t>
            </w:r>
            <w:r>
              <w:rPr>
                <w:rFonts w:hint="eastAsia"/>
                <w:sz w:val="24"/>
                <w:lang w:val="en-US" w:eastAsia="zh-CN"/>
              </w:rPr>
              <w:t xml:space="preserve">  </w:t>
            </w:r>
            <w:r>
              <w:rPr>
                <w:rFonts w:hint="eastAsia"/>
                <w:sz w:val="24"/>
              </w:rPr>
              <w:t>聘员</w:t>
            </w:r>
          </w:p>
        </w:tc>
        <w:tc>
          <w:tcPr>
            <w:tcW w:w="812" w:type="dxa"/>
            <w:vAlign w:val="center"/>
          </w:tcPr>
          <w:p>
            <w:pPr>
              <w:spacing w:line="240" w:lineRule="exact"/>
              <w:jc w:val="center"/>
              <w:rPr>
                <w:rFonts w:hint="eastAsia" w:ascii="仿宋_GB2312" w:hAnsi="仿宋_GB2312" w:eastAsia="仿宋_GB2312" w:cs="仿宋_GB2312"/>
                <w:sz w:val="24"/>
                <w:szCs w:val="24"/>
              </w:rPr>
            </w:pPr>
            <w:r>
              <w:rPr>
                <w:rFonts w:hint="eastAsia"/>
                <w:sz w:val="24"/>
              </w:rPr>
              <w:t>公开招聘</w:t>
            </w:r>
          </w:p>
        </w:tc>
        <w:tc>
          <w:tcPr>
            <w:tcW w:w="812" w:type="dxa"/>
            <w:vAlign w:val="center"/>
          </w:tcPr>
          <w:p>
            <w:pPr>
              <w:spacing w:line="240" w:lineRule="exact"/>
              <w:jc w:val="center"/>
              <w:rPr>
                <w:rFonts w:hint="eastAsia" w:ascii="仿宋_GB2312" w:hAnsi="仿宋_GB2312" w:eastAsia="仿宋_GB2312" w:cs="仿宋_GB2312"/>
                <w:sz w:val="24"/>
                <w:szCs w:val="24"/>
              </w:rPr>
            </w:pPr>
            <w:r>
              <w:rPr>
                <w:rFonts w:hint="eastAsia"/>
                <w:sz w:val="24"/>
              </w:rPr>
              <w:t>001</w:t>
            </w:r>
          </w:p>
        </w:tc>
        <w:tc>
          <w:tcPr>
            <w:tcW w:w="773" w:type="dxa"/>
            <w:vAlign w:val="center"/>
          </w:tcPr>
          <w:p>
            <w:pPr>
              <w:spacing w:line="240" w:lineRule="exact"/>
              <w:jc w:val="center"/>
              <w:rPr>
                <w:rFonts w:hint="eastAsia" w:ascii="仿宋_GB2312" w:hAnsi="仿宋_GB2312" w:eastAsia="仿宋_GB2312" w:cs="仿宋_GB2312"/>
                <w:sz w:val="24"/>
                <w:szCs w:val="24"/>
                <w:lang w:val="en-US" w:eastAsia="zh-CN"/>
              </w:rPr>
            </w:pPr>
            <w:r>
              <w:rPr>
                <w:rFonts w:hint="eastAsia"/>
                <w:sz w:val="24"/>
              </w:rPr>
              <w:t>1</w:t>
            </w:r>
          </w:p>
        </w:tc>
        <w:tc>
          <w:tcPr>
            <w:tcW w:w="1650" w:type="dxa"/>
            <w:vAlign w:val="center"/>
          </w:tcPr>
          <w:p>
            <w:pPr>
              <w:spacing w:line="240" w:lineRule="exact"/>
              <w:ind w:firstLine="0" w:firstLineChars="0"/>
              <w:jc w:val="center"/>
              <w:rPr>
                <w:sz w:val="24"/>
              </w:rPr>
            </w:pPr>
            <w:r>
              <w:rPr>
                <w:rFonts w:hint="eastAsia"/>
                <w:sz w:val="24"/>
                <w:lang w:val="en-US" w:eastAsia="zh-CN"/>
              </w:rPr>
              <w:t>A</w:t>
            </w:r>
            <w:r>
              <w:rPr>
                <w:rFonts w:hint="eastAsia"/>
                <w:sz w:val="24"/>
              </w:rPr>
              <w:t>07 理学</w:t>
            </w:r>
          </w:p>
          <w:p>
            <w:pPr>
              <w:spacing w:line="240" w:lineRule="exact"/>
              <w:jc w:val="center"/>
              <w:rPr>
                <w:rFonts w:hint="eastAsia"/>
                <w:sz w:val="24"/>
              </w:rPr>
            </w:pPr>
            <w:r>
              <w:rPr>
                <w:rFonts w:hint="eastAsia"/>
                <w:sz w:val="24"/>
                <w:lang w:val="en-US" w:eastAsia="zh-CN"/>
              </w:rPr>
              <w:t>A</w:t>
            </w:r>
            <w:r>
              <w:rPr>
                <w:rFonts w:hint="eastAsia"/>
                <w:sz w:val="24"/>
              </w:rPr>
              <w:t>04 教育学</w:t>
            </w:r>
          </w:p>
          <w:p>
            <w:pPr>
              <w:spacing w:line="240" w:lineRule="exact"/>
              <w:jc w:val="center"/>
              <w:rPr>
                <w:rFonts w:hint="default"/>
                <w:sz w:val="24"/>
                <w:lang w:val="en-US" w:eastAsia="zh-CN"/>
              </w:rPr>
            </w:pPr>
            <w:r>
              <w:rPr>
                <w:rFonts w:hint="eastAsia"/>
                <w:sz w:val="24"/>
                <w:lang w:val="en-US" w:eastAsia="zh-CN"/>
              </w:rPr>
              <w:t>A05文学</w:t>
            </w:r>
          </w:p>
          <w:p>
            <w:pPr>
              <w:spacing w:line="240" w:lineRule="exact"/>
              <w:jc w:val="center"/>
              <w:rPr>
                <w:rFonts w:hint="default"/>
                <w:sz w:val="24"/>
                <w:lang w:val="en-US" w:eastAsia="zh-CN"/>
              </w:rPr>
            </w:pPr>
          </w:p>
          <w:p>
            <w:pPr>
              <w:spacing w:line="240" w:lineRule="exact"/>
              <w:rPr>
                <w:rFonts w:hint="eastAsia" w:ascii="仿宋_GB2312" w:hAnsi="仿宋_GB2312" w:eastAsia="仿宋_GB2312" w:cs="仿宋_GB2312"/>
                <w:sz w:val="24"/>
                <w:szCs w:val="24"/>
              </w:rPr>
            </w:pPr>
          </w:p>
        </w:tc>
        <w:tc>
          <w:tcPr>
            <w:tcW w:w="1440" w:type="dxa"/>
            <w:tcBorders>
              <w:bottom w:val="single" w:color="auto" w:sz="4" w:space="0"/>
            </w:tcBorders>
            <w:vAlign w:val="center"/>
          </w:tcPr>
          <w:p>
            <w:pPr>
              <w:spacing w:line="240" w:lineRule="exact"/>
              <w:jc w:val="center"/>
              <w:rPr>
                <w:rFonts w:hint="eastAsia" w:ascii="仿宋_GB2312" w:hAnsi="仿宋_GB2312" w:eastAsia="仿宋_GB2312" w:cs="仿宋_GB2312"/>
                <w:sz w:val="24"/>
                <w:szCs w:val="24"/>
              </w:rPr>
            </w:pPr>
            <w:r>
              <w:rPr>
                <w:rFonts w:hint="eastAsia"/>
                <w:sz w:val="24"/>
                <w:lang w:val="en-US" w:eastAsia="zh-CN"/>
              </w:rPr>
              <w:t>研究生</w:t>
            </w:r>
            <w:r>
              <w:rPr>
                <w:rFonts w:hint="eastAsia"/>
                <w:sz w:val="24"/>
              </w:rPr>
              <w:t>学历并取得</w:t>
            </w:r>
            <w:r>
              <w:rPr>
                <w:rFonts w:hint="eastAsia"/>
                <w:sz w:val="24"/>
                <w:lang w:val="en-US" w:eastAsia="zh-CN"/>
              </w:rPr>
              <w:t xml:space="preserve">   </w:t>
            </w:r>
            <w:r>
              <w:rPr>
                <w:rFonts w:hint="eastAsia"/>
                <w:sz w:val="24"/>
              </w:rPr>
              <w:t>硕士学位</w:t>
            </w:r>
          </w:p>
        </w:tc>
        <w:tc>
          <w:tcPr>
            <w:tcW w:w="915" w:type="dxa"/>
            <w:tcBorders>
              <w:bottom w:val="single" w:color="auto" w:sz="4" w:space="0"/>
            </w:tcBorders>
            <w:vAlign w:val="center"/>
          </w:tcPr>
          <w:p>
            <w:pPr>
              <w:spacing w:line="240" w:lineRule="exact"/>
              <w:jc w:val="center"/>
              <w:rPr>
                <w:rFonts w:ascii="仿宋_GB2312"/>
                <w:sz w:val="24"/>
              </w:rPr>
            </w:pPr>
            <w:r>
              <w:rPr>
                <w:rFonts w:hint="eastAsia" w:ascii="仿宋_GB2312"/>
                <w:sz w:val="24"/>
                <w:lang w:val="en-US" w:eastAsia="zh-CN"/>
              </w:rPr>
              <w:t>/</w:t>
            </w:r>
          </w:p>
          <w:p>
            <w:pPr>
              <w:spacing w:line="240" w:lineRule="exact"/>
              <w:jc w:val="center"/>
              <w:rPr>
                <w:rFonts w:hint="eastAsia" w:ascii="仿宋_GB2312" w:hAnsi="仿宋_GB2312" w:cs="仿宋_GB2312"/>
                <w:sz w:val="21"/>
                <w:szCs w:val="21"/>
              </w:rPr>
            </w:pPr>
          </w:p>
        </w:tc>
        <w:tc>
          <w:tcPr>
            <w:tcW w:w="5449" w:type="dxa"/>
            <w:tcBorders>
              <w:bottom w:val="single" w:color="auto" w:sz="4" w:space="0"/>
            </w:tcBorders>
            <w:vAlign w:val="center"/>
          </w:tcPr>
          <w:p>
            <w:pPr>
              <w:tabs>
                <w:tab w:val="left" w:pos="312"/>
              </w:tabs>
              <w:spacing w:line="280" w:lineRule="exact"/>
              <w:jc w:val="left"/>
              <w:rPr>
                <w:rFonts w:hint="eastAsia" w:ascii="仿宋_GB2312"/>
                <w:color w:val="auto"/>
                <w:sz w:val="24"/>
                <w:szCs w:val="24"/>
              </w:rPr>
            </w:pPr>
            <w:r>
              <w:rPr>
                <w:rFonts w:hint="eastAsia" w:ascii="仿宋_GB2312"/>
                <w:color w:val="auto"/>
                <w:sz w:val="24"/>
                <w:szCs w:val="24"/>
              </w:rPr>
              <w:t>1、热爱科普事业，具备良好的科学素养，有团队合作精神，能吃苦耐劳，具有较强的适应能力；</w:t>
            </w:r>
          </w:p>
          <w:p>
            <w:pPr>
              <w:tabs>
                <w:tab w:val="left" w:pos="312"/>
              </w:tabs>
              <w:spacing w:line="280" w:lineRule="exact"/>
              <w:jc w:val="left"/>
              <w:rPr>
                <w:rFonts w:hint="default" w:ascii="仿宋_GB2312" w:eastAsia="仿宋_GB2312"/>
                <w:color w:val="auto"/>
                <w:sz w:val="24"/>
                <w:szCs w:val="24"/>
                <w:lang w:val="en-US" w:eastAsia="zh-CN"/>
              </w:rPr>
            </w:pPr>
            <w:r>
              <w:rPr>
                <w:rFonts w:hint="eastAsia" w:ascii="仿宋_GB2312"/>
                <w:color w:val="auto"/>
                <w:sz w:val="24"/>
                <w:szCs w:val="24"/>
              </w:rPr>
              <w:t>2、具备较强的组织策划能力</w:t>
            </w:r>
            <w:r>
              <w:rPr>
                <w:rFonts w:hint="eastAsia" w:ascii="仿宋_GB2312"/>
                <w:color w:val="auto"/>
                <w:sz w:val="24"/>
                <w:szCs w:val="24"/>
                <w:lang w:eastAsia="zh-CN"/>
              </w:rPr>
              <w:t>，</w:t>
            </w:r>
            <w:r>
              <w:rPr>
                <w:rFonts w:hint="eastAsia" w:ascii="仿宋_GB2312"/>
                <w:color w:val="auto"/>
                <w:sz w:val="24"/>
                <w:szCs w:val="24"/>
                <w:lang w:val="en-US" w:eastAsia="zh-CN"/>
              </w:rPr>
              <w:t>能够参与科普教育活动的策划和组织、演示和辅导；以及相关科普类活动文案起草；</w:t>
            </w:r>
          </w:p>
          <w:p>
            <w:pPr>
              <w:tabs>
                <w:tab w:val="left" w:pos="312"/>
              </w:tabs>
              <w:spacing w:line="280" w:lineRule="exact"/>
              <w:jc w:val="left"/>
              <w:rPr>
                <w:rFonts w:hint="eastAsia" w:ascii="仿宋_GB2312"/>
                <w:color w:val="auto"/>
                <w:sz w:val="24"/>
                <w:szCs w:val="24"/>
                <w:lang w:val="en-US" w:eastAsia="zh-CN"/>
              </w:rPr>
            </w:pPr>
            <w:r>
              <w:rPr>
                <w:rFonts w:hint="eastAsia" w:ascii="仿宋_GB2312"/>
                <w:color w:val="auto"/>
                <w:sz w:val="24"/>
                <w:szCs w:val="24"/>
                <w:lang w:val="en-US" w:eastAsia="zh-CN"/>
              </w:rPr>
              <w:t>3、</w:t>
            </w:r>
            <w:r>
              <w:rPr>
                <w:rFonts w:hint="eastAsia" w:ascii="仿宋_GB2312"/>
                <w:color w:val="auto"/>
                <w:sz w:val="24"/>
                <w:szCs w:val="24"/>
              </w:rPr>
              <w:t>有较强的语言表达及沟通协调能力，</w:t>
            </w:r>
            <w:r>
              <w:rPr>
                <w:rFonts w:hint="eastAsia" w:ascii="仿宋_GB2312"/>
                <w:color w:val="auto"/>
                <w:sz w:val="24"/>
                <w:szCs w:val="24"/>
                <w:lang w:val="en-US" w:eastAsia="zh-CN"/>
              </w:rPr>
              <w:t>能够胜任科普展览及展品的讲解，具</w:t>
            </w:r>
            <w:r>
              <w:rPr>
                <w:rFonts w:hint="eastAsia" w:ascii="仿宋_GB2312"/>
                <w:color w:val="auto"/>
                <w:sz w:val="24"/>
                <w:szCs w:val="24"/>
              </w:rPr>
              <w:t>有播音主持经验</w:t>
            </w:r>
            <w:r>
              <w:rPr>
                <w:rFonts w:hint="eastAsia" w:ascii="仿宋_GB2312"/>
                <w:color w:val="auto"/>
                <w:sz w:val="24"/>
                <w:szCs w:val="24"/>
                <w:lang w:val="en-US" w:eastAsia="zh-CN"/>
              </w:rPr>
              <w:t>的优先</w:t>
            </w:r>
            <w:r>
              <w:rPr>
                <w:rFonts w:hint="eastAsia" w:ascii="仿宋_GB2312"/>
                <w:color w:val="auto"/>
                <w:sz w:val="24"/>
                <w:szCs w:val="24"/>
              </w:rPr>
              <w:t>；</w:t>
            </w:r>
          </w:p>
          <w:p>
            <w:pPr>
              <w:tabs>
                <w:tab w:val="left" w:pos="312"/>
              </w:tabs>
              <w:spacing w:line="280" w:lineRule="exact"/>
              <w:jc w:val="left"/>
              <w:rPr>
                <w:rFonts w:hint="eastAsia" w:ascii="仿宋_GB2312"/>
                <w:color w:val="auto"/>
                <w:sz w:val="24"/>
                <w:szCs w:val="24"/>
              </w:rPr>
            </w:pPr>
            <w:r>
              <w:rPr>
                <w:rFonts w:hint="eastAsia" w:ascii="仿宋_GB2312"/>
                <w:color w:val="auto"/>
                <w:sz w:val="24"/>
                <w:szCs w:val="24"/>
                <w:lang w:val="en-US" w:eastAsia="zh-CN"/>
              </w:rPr>
              <w:t>4、</w:t>
            </w:r>
            <w:r>
              <w:rPr>
                <w:rFonts w:hint="eastAsia" w:ascii="仿宋_GB2312"/>
                <w:color w:val="auto"/>
                <w:sz w:val="24"/>
                <w:szCs w:val="24"/>
              </w:rPr>
              <w:t>普通话标准，达到二级</w:t>
            </w:r>
            <w:r>
              <w:rPr>
                <w:rFonts w:hint="eastAsia" w:ascii="仿宋_GB2312"/>
                <w:color w:val="auto"/>
                <w:sz w:val="24"/>
                <w:szCs w:val="24"/>
                <w:lang w:val="en-US" w:eastAsia="zh-CN"/>
              </w:rPr>
              <w:t>乙</w:t>
            </w:r>
            <w:r>
              <w:rPr>
                <w:rFonts w:hint="eastAsia" w:ascii="仿宋_GB2312"/>
                <w:color w:val="auto"/>
                <w:sz w:val="24"/>
                <w:szCs w:val="24"/>
              </w:rPr>
              <w:t>等以上水平，以证书为准；</w:t>
            </w:r>
          </w:p>
          <w:p>
            <w:pPr>
              <w:tabs>
                <w:tab w:val="left" w:pos="312"/>
              </w:tabs>
              <w:spacing w:line="280" w:lineRule="exact"/>
              <w:jc w:val="left"/>
              <w:rPr>
                <w:rFonts w:hint="eastAsia" w:ascii="仿宋_GB2312"/>
                <w:color w:val="auto"/>
                <w:sz w:val="24"/>
                <w:szCs w:val="24"/>
              </w:rPr>
            </w:pPr>
            <w:r>
              <w:rPr>
                <w:rFonts w:hint="eastAsia" w:ascii="仿宋_GB2312"/>
                <w:color w:val="auto"/>
                <w:sz w:val="24"/>
                <w:szCs w:val="24"/>
                <w:lang w:val="en-US" w:eastAsia="zh-CN"/>
              </w:rPr>
              <w:t>5</w:t>
            </w:r>
            <w:r>
              <w:rPr>
                <w:rFonts w:hint="eastAsia" w:ascii="仿宋_GB2312"/>
                <w:color w:val="auto"/>
                <w:sz w:val="24"/>
                <w:szCs w:val="24"/>
              </w:rPr>
              <w:t>、年龄在30周岁以下；</w:t>
            </w:r>
          </w:p>
          <w:p>
            <w:pPr>
              <w:tabs>
                <w:tab w:val="left" w:pos="312"/>
              </w:tabs>
              <w:spacing w:line="280" w:lineRule="exact"/>
              <w:jc w:val="left"/>
              <w:rPr>
                <w:rFonts w:hint="eastAsia" w:ascii="仿宋_GB2312" w:hAnsi="Times New Roman" w:cs="Times New Roman"/>
                <w:sz w:val="24"/>
                <w:szCs w:val="24"/>
              </w:rPr>
            </w:pPr>
            <w:r>
              <w:rPr>
                <w:rFonts w:hint="eastAsia" w:ascii="仿宋_GB2312"/>
                <w:color w:val="auto"/>
                <w:sz w:val="24"/>
                <w:szCs w:val="24"/>
                <w:lang w:val="en-US" w:eastAsia="zh-CN"/>
              </w:rPr>
              <w:t>6</w:t>
            </w:r>
            <w:r>
              <w:rPr>
                <w:rFonts w:hint="eastAsia" w:ascii="仿宋_GB2312"/>
                <w:color w:val="auto"/>
                <w:sz w:val="24"/>
                <w:szCs w:val="24"/>
              </w:rPr>
              <w:t>、身体健康、形象得体；要求女1.6米以上，男1.7米以上。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648" w:type="dxa"/>
            <w:vAlign w:val="center"/>
          </w:tcPr>
          <w:p>
            <w:pPr>
              <w:spacing w:line="240" w:lineRule="exact"/>
              <w:jc w:val="center"/>
              <w:rPr>
                <w:rFonts w:hint="eastAsia" w:ascii="仿宋_GB2312" w:hAnsi="仿宋_GB2312" w:eastAsia="仿宋_GB2312" w:cs="仿宋_GB2312"/>
                <w:kern w:val="2"/>
                <w:sz w:val="21"/>
                <w:szCs w:val="21"/>
                <w:lang w:val="en-US" w:eastAsia="zh-CN" w:bidi="ar-SA"/>
              </w:rPr>
            </w:pPr>
            <w:r>
              <w:rPr>
                <w:rFonts w:hint="default" w:ascii="Times New Roman" w:hAnsi="Times New Roman" w:eastAsia="仿宋_GB2312" w:cs="Times New Roman"/>
                <w:sz w:val="21"/>
                <w:szCs w:val="21"/>
                <w:lang w:val="en-US" w:eastAsia="zh-CN"/>
              </w:rPr>
              <w:t>2</w:t>
            </w:r>
          </w:p>
        </w:tc>
        <w:tc>
          <w:tcPr>
            <w:tcW w:w="1622" w:type="dxa"/>
            <w:vAlign w:val="center"/>
          </w:tcPr>
          <w:p>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rPr>
              <w:t>科</w:t>
            </w:r>
            <w:r>
              <w:rPr>
                <w:rFonts w:hint="eastAsia" w:cs="Times New Roman"/>
                <w:sz w:val="24"/>
                <w:lang w:val="en-US" w:eastAsia="zh-CN"/>
              </w:rPr>
              <w:t>普</w:t>
            </w:r>
            <w:r>
              <w:rPr>
                <w:rFonts w:hint="eastAsia"/>
                <w:sz w:val="24"/>
              </w:rPr>
              <w:t>辅导员</w:t>
            </w:r>
          </w:p>
        </w:tc>
        <w:tc>
          <w:tcPr>
            <w:tcW w:w="1018" w:type="dxa"/>
            <w:vAlign w:val="center"/>
          </w:tcPr>
          <w:p>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第四类普通</w:t>
            </w:r>
            <w:r>
              <w:rPr>
                <w:rFonts w:hint="eastAsia" w:cs="Times New Roman"/>
                <w:sz w:val="24"/>
                <w:lang w:val="en-US" w:eastAsia="zh-CN"/>
              </w:rPr>
              <w:t xml:space="preserve"> </w:t>
            </w:r>
            <w:r>
              <w:rPr>
                <w:rFonts w:hint="eastAsia" w:ascii="Times New Roman" w:hAnsi="Times New Roman" w:eastAsia="仿宋_GB2312" w:cs="Times New Roman"/>
                <w:sz w:val="24"/>
                <w:lang w:val="en-US" w:eastAsia="zh-CN"/>
              </w:rPr>
              <w:t>聘员</w:t>
            </w:r>
          </w:p>
        </w:tc>
        <w:tc>
          <w:tcPr>
            <w:tcW w:w="812" w:type="dxa"/>
            <w:vAlign w:val="center"/>
          </w:tcPr>
          <w:p>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sz w:val="24"/>
              </w:rPr>
              <w:t>公开招聘</w:t>
            </w:r>
          </w:p>
        </w:tc>
        <w:tc>
          <w:tcPr>
            <w:tcW w:w="812" w:type="dxa"/>
            <w:vAlign w:val="center"/>
          </w:tcPr>
          <w:p>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002</w:t>
            </w:r>
          </w:p>
        </w:tc>
        <w:tc>
          <w:tcPr>
            <w:tcW w:w="773" w:type="dxa"/>
            <w:vAlign w:val="center"/>
          </w:tcPr>
          <w:p>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sz w:val="24"/>
              </w:rPr>
              <w:t>1</w:t>
            </w:r>
          </w:p>
        </w:tc>
        <w:tc>
          <w:tcPr>
            <w:tcW w:w="1650" w:type="dxa"/>
            <w:vAlign w:val="center"/>
          </w:tcPr>
          <w:p>
            <w:pPr>
              <w:spacing w:line="240" w:lineRule="exact"/>
              <w:ind w:firstLine="0" w:firstLineChars="0"/>
              <w:jc w:val="center"/>
              <w:rPr>
                <w:sz w:val="24"/>
              </w:rPr>
            </w:pPr>
            <w:r>
              <w:rPr>
                <w:rFonts w:hint="eastAsia"/>
                <w:sz w:val="24"/>
              </w:rPr>
              <w:t>B07 理学</w:t>
            </w:r>
          </w:p>
          <w:p>
            <w:pPr>
              <w:spacing w:line="240" w:lineRule="exact"/>
              <w:jc w:val="center"/>
              <w:rPr>
                <w:rFonts w:hint="eastAsia"/>
                <w:sz w:val="24"/>
              </w:rPr>
            </w:pPr>
            <w:r>
              <w:rPr>
                <w:rFonts w:hint="eastAsia"/>
                <w:sz w:val="24"/>
              </w:rPr>
              <w:t>B04 教育学</w:t>
            </w:r>
          </w:p>
          <w:p>
            <w:pPr>
              <w:spacing w:line="240" w:lineRule="exact"/>
              <w:jc w:val="center"/>
              <w:rPr>
                <w:rFonts w:hint="default"/>
                <w:sz w:val="24"/>
                <w:lang w:val="en-US" w:eastAsia="zh-CN"/>
              </w:rPr>
            </w:pPr>
            <w:r>
              <w:rPr>
                <w:rFonts w:hint="eastAsia"/>
                <w:sz w:val="24"/>
                <w:lang w:val="en-US" w:eastAsia="zh-CN"/>
              </w:rPr>
              <w:t>B05文学</w:t>
            </w:r>
          </w:p>
          <w:p>
            <w:pPr>
              <w:spacing w:line="240" w:lineRule="exact"/>
              <w:ind w:firstLine="0" w:firstLineChars="0"/>
              <w:jc w:val="center"/>
              <w:rPr>
                <w:rFonts w:hint="eastAsia" w:ascii="Times New Roman" w:hAnsi="Times New Roman" w:eastAsia="仿宋_GB2312" w:cs="Times New Roman"/>
                <w:kern w:val="2"/>
                <w:sz w:val="24"/>
                <w:szCs w:val="24"/>
                <w:lang w:val="en-US" w:eastAsia="zh-CN" w:bidi="ar-SA"/>
              </w:rPr>
            </w:pPr>
          </w:p>
        </w:tc>
        <w:tc>
          <w:tcPr>
            <w:tcW w:w="1440" w:type="dxa"/>
            <w:tcBorders>
              <w:bottom w:val="single" w:color="auto" w:sz="4" w:space="0"/>
            </w:tcBorders>
            <w:vAlign w:val="center"/>
          </w:tcPr>
          <w:p>
            <w:pPr>
              <w:spacing w:line="240" w:lineRule="exact"/>
              <w:jc w:val="center"/>
              <w:rPr>
                <w:rFonts w:hint="eastAsia"/>
                <w:sz w:val="24"/>
                <w:lang w:val="en-US" w:eastAsia="zh-CN"/>
              </w:rPr>
            </w:pPr>
            <w:r>
              <w:rPr>
                <w:rFonts w:hint="eastAsia"/>
                <w:sz w:val="24"/>
                <w:lang w:val="en-US" w:eastAsia="zh-CN"/>
              </w:rPr>
              <w:t>本科学历和学士学位 以上</w:t>
            </w:r>
          </w:p>
          <w:p>
            <w:pPr>
              <w:spacing w:line="240" w:lineRule="exact"/>
              <w:jc w:val="center"/>
              <w:rPr>
                <w:rFonts w:hint="eastAsia" w:ascii="Times New Roman" w:hAnsi="Times New Roman" w:eastAsia="仿宋_GB2312" w:cs="Times New Roman"/>
                <w:kern w:val="2"/>
                <w:sz w:val="24"/>
                <w:szCs w:val="24"/>
                <w:lang w:val="en-US" w:eastAsia="zh-CN" w:bidi="ar-SA"/>
              </w:rPr>
            </w:pPr>
          </w:p>
        </w:tc>
        <w:tc>
          <w:tcPr>
            <w:tcW w:w="915" w:type="dxa"/>
            <w:tcBorders>
              <w:bottom w:val="single" w:color="auto" w:sz="4" w:space="0"/>
            </w:tcBorders>
            <w:vAlign w:val="center"/>
          </w:tcPr>
          <w:p>
            <w:pPr>
              <w:spacing w:line="240" w:lineRule="exact"/>
              <w:jc w:val="center"/>
              <w:rPr>
                <w:rFonts w:hint="eastAsia" w:ascii="Times New Roman" w:hAnsi="Times New Roman" w:eastAsia="仿宋_GB2312" w:cs="Times New Roman"/>
                <w:kern w:val="2"/>
                <w:sz w:val="24"/>
                <w:szCs w:val="24"/>
                <w:lang w:val="en-US" w:eastAsia="zh-CN" w:bidi="ar-SA"/>
              </w:rPr>
            </w:pPr>
            <w:r>
              <w:rPr>
                <w:rFonts w:hint="eastAsia"/>
                <w:sz w:val="24"/>
              </w:rPr>
              <w:t>/</w:t>
            </w:r>
          </w:p>
        </w:tc>
        <w:tc>
          <w:tcPr>
            <w:tcW w:w="5449" w:type="dxa"/>
            <w:tcBorders>
              <w:bottom w:val="single" w:color="auto" w:sz="4" w:space="0"/>
            </w:tcBorders>
            <w:vAlign w:val="center"/>
          </w:tcPr>
          <w:p>
            <w:pPr>
              <w:tabs>
                <w:tab w:val="left" w:pos="312"/>
              </w:tabs>
              <w:spacing w:line="280" w:lineRule="exact"/>
              <w:jc w:val="left"/>
              <w:rPr>
                <w:rFonts w:hint="eastAsia" w:ascii="仿宋_GB2312"/>
                <w:sz w:val="24"/>
                <w:szCs w:val="24"/>
              </w:rPr>
            </w:pPr>
            <w:r>
              <w:rPr>
                <w:rFonts w:hint="eastAsia" w:ascii="仿宋_GB2312"/>
                <w:sz w:val="24"/>
                <w:szCs w:val="24"/>
              </w:rPr>
              <w:t>1.</w:t>
            </w:r>
            <w:r>
              <w:rPr>
                <w:rFonts w:hint="eastAsia" w:ascii="仿宋_GB2312" w:hAnsi="Times New Roman" w:eastAsia="仿宋_GB2312" w:cs="Times New Roman"/>
                <w:sz w:val="24"/>
                <w:szCs w:val="24"/>
              </w:rPr>
              <w:t>有较好的语言表达、文字基础及沟通协调能力，吃苦耐劳，责任心强；</w:t>
            </w:r>
          </w:p>
          <w:p>
            <w:pPr>
              <w:tabs>
                <w:tab w:val="left" w:pos="312"/>
              </w:tabs>
              <w:spacing w:line="280" w:lineRule="exact"/>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2.能够参与指导青少年开展科学体验、科学探究、创造发明等活动；</w:t>
            </w:r>
          </w:p>
          <w:p>
            <w:pPr>
              <w:tabs>
                <w:tab w:val="left" w:pos="312"/>
              </w:tabs>
              <w:spacing w:line="280" w:lineRule="exact"/>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3.能够参与组织实施特定类型的青少年科技教育活动；</w:t>
            </w:r>
          </w:p>
          <w:p>
            <w:pPr>
              <w:tabs>
                <w:tab w:val="left" w:pos="312"/>
              </w:tabs>
              <w:spacing w:line="280" w:lineRule="exact"/>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4.能够利用信息技术手段获取相关的网络资源开展青少年科技教育活动；</w:t>
            </w:r>
          </w:p>
          <w:p>
            <w:pPr>
              <w:tabs>
                <w:tab w:val="left" w:pos="312"/>
              </w:tabs>
              <w:spacing w:line="280" w:lineRule="exact"/>
              <w:jc w:val="left"/>
              <w:rPr>
                <w:rFonts w:hint="eastAsia" w:ascii="仿宋_GB2312"/>
                <w:sz w:val="24"/>
                <w:szCs w:val="24"/>
              </w:rPr>
            </w:pPr>
            <w:r>
              <w:rPr>
                <w:rFonts w:hint="eastAsia" w:ascii="仿宋_GB2312" w:hAnsi="Times New Roman" w:eastAsia="仿宋_GB2312" w:cs="Times New Roman"/>
                <w:sz w:val="24"/>
                <w:szCs w:val="24"/>
              </w:rPr>
              <w:t>5.能够结合工作实际，撰写科技教育活动报告；</w:t>
            </w:r>
          </w:p>
          <w:p>
            <w:pPr>
              <w:tabs>
                <w:tab w:val="left" w:pos="312"/>
              </w:tabs>
              <w:spacing w:line="280" w:lineRule="exact"/>
              <w:jc w:val="left"/>
              <w:rPr>
                <w:rFonts w:hint="eastAsia" w:ascii="仿宋_GB2312"/>
                <w:sz w:val="24"/>
                <w:szCs w:val="24"/>
              </w:rPr>
            </w:pPr>
            <w:r>
              <w:rPr>
                <w:rFonts w:hint="eastAsia" w:ascii="仿宋_GB2312"/>
                <w:sz w:val="24"/>
                <w:szCs w:val="24"/>
              </w:rPr>
              <w:t>6</w:t>
            </w:r>
            <w:r>
              <w:rPr>
                <w:rFonts w:hint="eastAsia" w:ascii="仿宋_GB2312" w:hAnsi="Times New Roman" w:eastAsia="仿宋_GB2312" w:cs="Times New Roman"/>
                <w:sz w:val="24"/>
                <w:szCs w:val="24"/>
              </w:rPr>
              <w:t>、普通话二乙及以上，形象气质佳；</w:t>
            </w:r>
          </w:p>
          <w:p>
            <w:pPr>
              <w:tabs>
                <w:tab w:val="left" w:pos="312"/>
              </w:tabs>
              <w:spacing w:line="280" w:lineRule="exact"/>
              <w:ind w:left="1680" w:hanging="1680" w:hangingChars="700"/>
              <w:jc w:val="left"/>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rPr>
              <w:t>7、年龄在30周岁以下</w:t>
            </w:r>
            <w:r>
              <w:rPr>
                <w:rFonts w:hint="eastAsia" w:ascii="仿宋_GB2312" w:cs="Times New Roman"/>
                <w:sz w:val="24"/>
                <w:szCs w:val="24"/>
                <w:lang w:eastAsia="zh-CN"/>
              </w:rPr>
              <w:t>；</w:t>
            </w:r>
          </w:p>
          <w:p>
            <w:pPr>
              <w:tabs>
                <w:tab w:val="left" w:pos="312"/>
              </w:tabs>
              <w:spacing w:line="280" w:lineRule="exact"/>
              <w:ind w:left="1680" w:hanging="1680" w:hangingChars="700"/>
              <w:jc w:val="left"/>
              <w:rPr>
                <w:rFonts w:hint="eastAsia" w:ascii="仿宋_GB2312" w:cs="Times New Roman"/>
                <w:sz w:val="24"/>
                <w:szCs w:val="24"/>
                <w:lang w:val="en-US" w:eastAsia="zh-CN"/>
              </w:rPr>
            </w:pPr>
            <w:r>
              <w:rPr>
                <w:rFonts w:hint="eastAsia" w:ascii="仿宋_GB2312" w:cs="Times New Roman"/>
                <w:sz w:val="24"/>
                <w:szCs w:val="24"/>
                <w:lang w:val="en-US" w:eastAsia="zh-CN"/>
              </w:rPr>
              <w:t>8、东莞市户籍或在本市有2年以上工作经历的人</w:t>
            </w:r>
          </w:p>
          <w:p>
            <w:pPr>
              <w:tabs>
                <w:tab w:val="left" w:pos="312"/>
              </w:tabs>
              <w:spacing w:line="280" w:lineRule="exact"/>
              <w:ind w:left="1680" w:hanging="1680" w:hangingChars="700"/>
              <w:jc w:val="left"/>
              <w:rPr>
                <w:rFonts w:hint="default" w:ascii="仿宋_GB2312" w:hAnsi="Times New Roman" w:eastAsia="仿宋_GB2312" w:cs="Times New Roman"/>
                <w:kern w:val="2"/>
                <w:sz w:val="24"/>
                <w:szCs w:val="24"/>
                <w:lang w:val="en-US" w:eastAsia="zh-CN" w:bidi="ar-SA"/>
              </w:rPr>
            </w:pPr>
            <w:r>
              <w:rPr>
                <w:rFonts w:hint="eastAsia" w:ascii="仿宋_GB2312" w:cs="Times New Roman"/>
                <w:sz w:val="24"/>
                <w:szCs w:val="24"/>
                <w:lang w:val="en-US" w:eastAsia="zh-CN"/>
              </w:rPr>
              <w:t>员（以社保参保时间为准）。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pacing w:line="240" w:lineRule="exact"/>
              <w:jc w:val="center"/>
              <w:rPr>
                <w:rFonts w:hint="eastAsia" w:ascii="仿宋_GB2312" w:hAnsi="仿宋_GB2312" w:cs="仿宋_GB2312"/>
                <w:sz w:val="24"/>
              </w:rPr>
            </w:pPr>
          </w:p>
        </w:tc>
        <w:tc>
          <w:tcPr>
            <w:tcW w:w="4264" w:type="dxa"/>
            <w:gridSpan w:val="4"/>
            <w:vAlign w:val="center"/>
          </w:tcPr>
          <w:p>
            <w:pPr>
              <w:spacing w:line="240" w:lineRule="exact"/>
              <w:jc w:val="center"/>
              <w:rPr>
                <w:rFonts w:hint="eastAsia" w:ascii="仿宋_GB2312" w:hAnsi="仿宋_GB2312" w:cs="仿宋_GB2312"/>
                <w:sz w:val="24"/>
              </w:rPr>
            </w:pPr>
            <w:r>
              <w:rPr>
                <w:rFonts w:hint="eastAsia" w:ascii="仿宋_GB2312" w:hAnsi="仿宋_GB2312" w:cs="仿宋_GB2312"/>
                <w:sz w:val="24"/>
              </w:rPr>
              <w:t>小计</w:t>
            </w:r>
          </w:p>
        </w:tc>
        <w:tc>
          <w:tcPr>
            <w:tcW w:w="773" w:type="dxa"/>
            <w:vAlign w:val="center"/>
          </w:tcPr>
          <w:p>
            <w:pPr>
              <w:spacing w:line="240" w:lineRule="exact"/>
              <w:jc w:val="center"/>
              <w:rPr>
                <w:rFonts w:hint="eastAsia" w:ascii="仿宋_GB2312" w:hAnsi="仿宋_GB2312" w:eastAsia="仿宋_GB2312" w:cs="仿宋_GB2312"/>
                <w:sz w:val="24"/>
                <w:lang w:val="en-US" w:eastAsia="zh-CN"/>
              </w:rPr>
            </w:pPr>
            <w:r>
              <w:rPr>
                <w:rFonts w:hint="eastAsia" w:ascii="仿宋_GB2312" w:hAnsi="仿宋_GB2312" w:cs="仿宋_GB2312"/>
                <w:sz w:val="24"/>
                <w:lang w:val="en-US" w:eastAsia="zh-CN"/>
              </w:rPr>
              <w:t>2人</w:t>
            </w:r>
          </w:p>
        </w:tc>
        <w:tc>
          <w:tcPr>
            <w:tcW w:w="9454" w:type="dxa"/>
            <w:gridSpan w:val="4"/>
            <w:vAlign w:val="center"/>
          </w:tcPr>
          <w:p>
            <w:pPr>
              <w:spacing w:line="240" w:lineRule="exact"/>
              <w:jc w:val="center"/>
              <w:rPr>
                <w:rFonts w:hint="eastAsia" w:ascii="仿宋_GB2312" w:hAnsi="仿宋_GB2312" w:cs="仿宋_GB2312"/>
                <w:sz w:val="24"/>
              </w:rPr>
            </w:pPr>
          </w:p>
        </w:tc>
      </w:tr>
    </w:tbl>
    <w:p>
      <w:pPr>
        <w:spacing w:line="580" w:lineRule="exact"/>
        <w:jc w:val="center"/>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东莞科学馆202</w:t>
      </w:r>
      <w:r>
        <w:rPr>
          <w:rFonts w:hint="eastAsia" w:ascii="方正小标宋简体" w:hAnsi="方正小标宋简体" w:eastAsia="方正小标宋简体" w:cs="方正小标宋简体"/>
          <w:sz w:val="40"/>
          <w:szCs w:val="40"/>
          <w:lang w:eastAsia="zh-CN"/>
        </w:rPr>
        <w:t>2</w:t>
      </w:r>
      <w:r>
        <w:rPr>
          <w:rFonts w:hint="eastAsia" w:ascii="方正小标宋简体" w:hAnsi="方正小标宋简体" w:eastAsia="方正小标宋简体" w:cs="方正小标宋简体"/>
          <w:sz w:val="40"/>
          <w:szCs w:val="40"/>
        </w:rPr>
        <w:t>年第一次招聘</w:t>
      </w:r>
      <w:r>
        <w:rPr>
          <w:rFonts w:hint="eastAsia" w:ascii="方正小标宋简体" w:hAnsi="方正小标宋简体" w:eastAsia="方正小标宋简体" w:cs="方正小标宋简体"/>
          <w:sz w:val="40"/>
          <w:szCs w:val="40"/>
          <w:lang w:val="en-US" w:eastAsia="zh-CN"/>
        </w:rPr>
        <w:t>普通</w:t>
      </w:r>
      <w:r>
        <w:rPr>
          <w:rFonts w:hint="eastAsia" w:ascii="方正小标宋简体" w:hAnsi="方正小标宋简体" w:eastAsia="方正小标宋简体" w:cs="方正小标宋简体"/>
          <w:sz w:val="40"/>
          <w:szCs w:val="40"/>
        </w:rPr>
        <w:t>聘人员岗位表</w:t>
      </w:r>
    </w:p>
    <w:bookmarkEnd w:id="0"/>
    <w:p>
      <w:pPr>
        <w:spacing w:line="240" w:lineRule="auto"/>
        <w:ind w:firstLine="0" w:firstLineChars="0"/>
        <w:jc w:val="both"/>
        <w:sectPr>
          <w:pgSz w:w="16838" w:h="11906" w:orient="landscape"/>
          <w:pgMar w:top="454" w:right="851" w:bottom="680" w:left="851" w:header="851" w:footer="992" w:gutter="0"/>
          <w:cols w:space="720" w:num="1"/>
          <w:docGrid w:type="lines" w:linePitch="312" w:charSpace="0"/>
        </w:sectPr>
      </w:pPr>
      <w:r>
        <w:rPr>
          <w:rFonts w:hint="eastAsia"/>
          <w:sz w:val="24"/>
        </w:rPr>
        <w:t>备注：年龄计算截止到202</w:t>
      </w:r>
      <w:r>
        <w:rPr>
          <w:rFonts w:hint="eastAsia"/>
          <w:sz w:val="24"/>
          <w:lang w:val="en-US" w:eastAsia="zh-CN"/>
        </w:rPr>
        <w:t>2</w:t>
      </w:r>
      <w:r>
        <w:rPr>
          <w:rFonts w:hint="eastAsia"/>
          <w:sz w:val="24"/>
        </w:rPr>
        <w:t>年</w:t>
      </w:r>
      <w:r>
        <w:rPr>
          <w:rFonts w:hint="eastAsia"/>
          <w:kern w:val="2"/>
          <w:sz w:val="24"/>
          <w:szCs w:val="24"/>
          <w:lang w:val="en-US" w:eastAsia="zh-CN"/>
        </w:rPr>
        <w:t>10</w:t>
      </w:r>
      <w:r>
        <w:rPr>
          <w:rFonts w:hint="eastAsia" w:hAnsi="Times New Roman"/>
          <w:kern w:val="2"/>
          <w:sz w:val="24"/>
          <w:szCs w:val="24"/>
          <w:lang w:val="en-US" w:eastAsia="zh-CN"/>
        </w:rPr>
        <w:t>月</w:t>
      </w:r>
      <w:r>
        <w:rPr>
          <w:rFonts w:hint="eastAsia"/>
          <w:kern w:val="2"/>
          <w:sz w:val="24"/>
          <w:szCs w:val="24"/>
          <w:lang w:val="en-US" w:eastAsia="zh-CN"/>
        </w:rPr>
        <w:t>14</w:t>
      </w:r>
      <w:r>
        <w:rPr>
          <w:rFonts w:hint="eastAsia" w:hAnsi="Times New Roman"/>
          <w:kern w:val="2"/>
          <w:sz w:val="24"/>
          <w:szCs w:val="24"/>
          <w:lang w:val="en-US" w:eastAsia="zh-CN"/>
        </w:rPr>
        <w:t>日</w:t>
      </w:r>
      <w:r>
        <w:rPr>
          <w:rFonts w:hint="eastAsia"/>
          <w:sz w:val="24"/>
          <w:lang w:eastAsia="zh-CN"/>
        </w:rPr>
        <w:t>（</w:t>
      </w:r>
      <w:r>
        <w:rPr>
          <w:rFonts w:hint="eastAsia"/>
          <w:sz w:val="24"/>
          <w:lang w:val="en-US" w:eastAsia="zh-CN"/>
        </w:rPr>
        <w:t>报名的最后一天）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OWE0NzAxOTU0MWVjMDk4MzNlZjg5MzE1ZmY2NmUifQ=="/>
  </w:docVars>
  <w:rsids>
    <w:rsidRoot w:val="6B97322A"/>
    <w:rsid w:val="6B97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609</Characters>
  <Lines>0</Lines>
  <Paragraphs>0</Paragraphs>
  <TotalTime>0</TotalTime>
  <ScaleCrop>false</ScaleCrop>
  <LinksUpToDate>false</LinksUpToDate>
  <CharactersWithSpaces>622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2022-09-26T09:49:00Z</dcterms:created>
  <dc:creator>蓝三岁（holiday）</dc:creator>
  <cp:lastModifiedBy>蓝三岁（holiday）</cp:lastModifiedBy>
  <dcterms:modified xsi:type="dcterms:W3CDTF">2022-09-26T09:50:00Z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79C029FEE6EF4EEA9A36A4DE070E83A1</vt:lpwstr>
  </property>
</Properties>
</file>