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11"/>
        <w:tblOverlap w:val="never"/>
        <w:tblW w:w="137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626"/>
        <w:gridCol w:w="773"/>
        <w:gridCol w:w="627"/>
        <w:gridCol w:w="832"/>
        <w:gridCol w:w="641"/>
        <w:gridCol w:w="845"/>
        <w:gridCol w:w="4025"/>
        <w:gridCol w:w="3846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2022年彭州市龙兴置业有限公司工作人员招聘岗位表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待遇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投资策划部经理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金融、经济、投资、财务、法律、企业管理等相关专业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1977年1月1日后出生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（1）负责制定公司年度及阶段性投资及项目开发工作计划，并按要求组织实施；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（2）负责分析、研究行业现状和发展趋势，根据公司发展规划提供投资建议；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（3）负责组织公司对外投资业务的项目选项、尽职调查、价值判断及可行性分析；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（4）负责投资项目具体方案的实施与推进，包括团队建设、商务谈判、风险评估、投资协议的签署与履行、投资标的管理等，根据需要及时提出分析意见及风险防范措施；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（5）负责投资项目投后管理、退出工作，协调公司与合作方之间的关系，协助处理内外部关系；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（6）负责制定公司地产项目的开发策略、投融资规划、财务分析等工作，完成项目可行性分析；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（7）负责公司地产项目开发方案的制定与实施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（8）负责公司投资、开发相关的制度建设、日常管理等工作，主持投资策划部的日常工作；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（9）完成领导交办的其他工作。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（1）具有良好的职业道德，严格执行企业规章制度，工作细致，责任感强，有良好的表达能力和团队建设能力；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2）具有5年及以上地产投资、项目开发、前策、客研或项目独立操盘运作工作经验（硕士研究生及以上学历可适当放宽工作经历年限规定），其中2年以上相关部门负责人或地产项目负责人的管理经历，具有2个或以上房地产开发项目的管理执行经验并能独立撰写重要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（3）熟悉房地产开发的相关政策及法律法规，熟悉房地产开发流程，熟悉土地市场运作流程，熟悉房地产市场和各种类型房地产项目经济测算模型；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（4）熟悉项目投资的分析评估及运作流程，具有较强的财务分析和投资分析能力，熟悉融、投、管、退流程；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（5）具有较强的逻辑思维能力、报告撰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写能力和投资决策能力，具备良好的沟通谈判能力、组织协调能力和公关社交能力；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（6）持有C2或以上驾驶证。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财务或会计专业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（1）管理各银行账户，负责各银行账户的开销户，预留印鉴变更，账户年检等工作，负责保管有关印章、空白收据和空白支票等；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（2）负责公司收付款工作；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（3）每日查询到账情况，编制资金报表，完成日常资金使用及安全管理；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（4）及时打印各账户回单及对账单，协助会计结账并对账，编制余额调节表；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（5）负责公司发票的开具工作；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（6）财务文件归档及日常事务性工作；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（7）完成领导交办的其他工作。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（1）熟练使用OFFICE等办公软件及财务软件；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（2）具有良好的团队协作意识及抗压能力；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（3）有1年以上相关工作经验，持有初级会计或以上证书；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（4）持有中级会计师证书可适当放宽专业要求。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（5）持有C2或以上驾驶证；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此招聘岗位属于紧缺、急需岗位，如果报名人数少于或等于招聘人数，也可直接开考。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工程建筑类、工程管理、工程造价类专业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（1）负责现场工程安全管理、质量管理、成本控制、进度控制、技术管理、款项支付；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（2）负责施工组织设计、技术方案的分析评定、关键部位施工方案及关键工序施工工艺把关；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（3）负责设备材料验收，关键工序的隐蔽验收、工程验收；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（4）负责与行政主管部门、各参建单位、周边协作单位的协调沟通工作等；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（5）完成领导交办的其他工作。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（1）有较强的沟通协调能力以及适应能力，具备管理精细、协调意识；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（2）有5年及以上房建类工程管理或造价管理工作经验；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（3）具备较好的职业素质和良好的工作态度；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（4）持有中级职称者或具备二级建造师及以上职业资格。同时具备造价师执业资格证的，可放宽学历至大专；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（5）持有C2或以上驾驶证。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此招聘岗位属于紧缺、急需岗位，如果报名人数少于或等于招聘人数，也可直接开考。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工程内业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地理信息科学类、工程测绘类专业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（1）按照公司档案管理的要求，负责工程部门资料的收发、整理与归档工作；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（2）负责草拟项目工程各类通知、联系函等文书，并做好归档工作；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（3）负责公司各项目测绘工作的协调对接；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（4）负责协助工程进度周报、月报的编写、上报和归档工作；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（5）能准确、快捷提供工程类资料，满足公司各方面对工程档案的使用需求；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（6）完成领导交代的其他工作。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（1）具有测绘相关工作经验；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（2）熟悉房地产工程开发建设过程；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（3）熟练掌握行政与档案管理专业知识；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（4）熟练使用WORD、EXCEL、PPT等办公软件，熟练使用CAD优先；</w:t>
            </w:r>
          </w:p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（5）认真、细心、责任心强，有较强的自我驱动力以及工作热情；</w:t>
            </w:r>
          </w:p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（6）具备较好的职业素质和良好的工作态度；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持有C2或以上驾驶证。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此招聘岗位属于紧缺、急需岗位，如果报名人数少于或等于招聘人数，也可直接开考。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客户服务专员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房地产、物业、营销、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文秘、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管理专业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建立区域市场房地产开发项目相关信息，整理归档，定期更新；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进行市场分析，协助销售内勤制定营销计划；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掌握房地产基础知识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及公司开发项目销售信息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，熟练回答客户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各类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问题</w:t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负责客户的维护工作，做好客户的各项服务工作，同时做好客户资料的保密工作；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（5）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负责商品房售后管理，建立客户档案、</w:t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有关客户投诉意见收集、整理汇</w:t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问题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处理反馈等；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（6）协助完成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交房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工作，跟踪及回访等具体客户服务工作</w:t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提升客户满意度</w:t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 xml:space="preserve">；                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highlight w:val="none"/>
                <w:lang w:val="en-US" w:eastAsia="zh-CN" w:bidi="ar"/>
              </w:rPr>
              <w:t>（7）协助上级领导完成售后管理工作，制定售后工作制度及工作流程，并对房地产销售过程实施监控；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（8）完成领导交代的其他工作。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（1）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年及以上房地产公司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开发、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客关工作经验；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熟悉房地产开发和客关工作流程，政策法规，住宅施工工艺及质量验收、住宅收楼等标准；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具有丰富的交付及处理投诉经验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；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高度的责任心和客户服务意识，亲和力强，有耐心；具备良好的协调及沟通能力，较强的团队合作意识；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持有C2或以上驾驶证。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此招聘岗位属于紧缺、急需岗位，如果报名人数少于或等于招聘人数，也可直接开考。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591A9"/>
    <w:multiLevelType w:val="singleLevel"/>
    <w:tmpl w:val="179591A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FF599DE"/>
    <w:multiLevelType w:val="singleLevel"/>
    <w:tmpl w:val="5FF599D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ODljOTU1ZGMwNzIzOTJhYmViYzM3N2EwOTZiZGQifQ=="/>
  </w:docVars>
  <w:rsids>
    <w:rsidRoot w:val="1C1E2C0A"/>
    <w:rsid w:val="1C1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99"/>
    <w:pPr>
      <w:spacing w:line="240" w:lineRule="atLeast"/>
    </w:pPr>
    <w:rPr>
      <w:rFonts w:eastAsia="小标宋"/>
      <w:sz w:val="44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2022-09-22T03:41:00Z</dcterms:created>
  <dc:creator>Administrator</dc:creator>
  <cp:lastModifiedBy>Administrator</cp:lastModifiedBy>
  <dcterms:modified xsi:type="dcterms:W3CDTF">2022-09-22T03:44:54Z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91F4233005E149458B1DFF95E178972E</vt:lpwstr>
  </property>
</Properties>
</file>