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7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eastAsia="zh-CN"/>
        </w:rPr>
        <w:t>井冈山市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val="en-US" w:eastAsia="zh-CN"/>
        </w:rPr>
        <w:t>龙市镇人民政府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7"/>
          <w:sz w:val="36"/>
          <w:szCs w:val="36"/>
          <w:highlight w:val="none"/>
          <w:lang w:eastAsia="zh-CN"/>
        </w:rPr>
        <w:t>招聘报名表（表1）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2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应聘岗位：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01-窗口办事员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498"/>
        <w:gridCol w:w="1203"/>
        <w:gridCol w:w="480"/>
        <w:gridCol w:w="282"/>
        <w:gridCol w:w="430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80" w:lineRule="exact"/>
        <w:textAlignment w:val="auto"/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eastAsia="zh-CN"/>
              </w:rPr>
              <w:t>井冈山市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龙市镇人民政府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  <w:t>公开招聘个人报名表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01-窗口办事员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全日制大专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 xml:space="preserve">  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1"/>
                <w:highlight w:val="none"/>
                <w:u w:val="single"/>
                <w:lang w:val="en-US" w:eastAsia="zh-CN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注：填写到月，真实有效</w:t>
            </w:r>
          </w:p>
        </w:tc>
      </w:tr>
    </w:tbl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注：1.考生请务必认真填写，不可删除或不填；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2.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户籍所在地以身份证为准，现居住地为目前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地，统一格式。举例：张三户籍为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，则填写为：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</w:rPr>
        <w:t>/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3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.工作经历请考生务必按年按月填写完整，真实有效。</w:t>
      </w:r>
    </w:p>
    <w:p>
      <w:bookmarkStart w:id="0" w:name="_GoBack"/>
      <w:bookmarkEnd w:id="0"/>
    </w:p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0744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2022-09-15T01:19:53Z</dcterms:created>
  <dc:creator>Administrator</dc:creator>
  <cp:lastModifiedBy>吉安人才市场耿</cp:lastModifiedBy>
  <dcterms:modified xsi:type="dcterms:W3CDTF">2022-09-15T01:20:01Z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F8B6D42751E04E2EAD42DE510ADE49A8</vt:lpwstr>
  </property>
</Properties>
</file>