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85" w:lineRule="atLeast"/>
        <w:jc w:val="center"/>
        <w:rPr>
          <w:rStyle w:val="5"/>
          <w:rFonts w:asciiTheme="majorEastAsia" w:hAnsiTheme="majorEastAsia" w:eastAsiaTheme="majorEastAsia" w:cstheme="majorEastAsia"/>
          <w:bCs/>
          <w:color w:val="333333"/>
          <w:sz w:val="44"/>
          <w:szCs w:val="44"/>
          <w:shd w:val="clear" w:color="auto" w:fill="FFFFFF"/>
        </w:rPr>
      </w:pPr>
      <w:r>
        <w:rPr>
          <w:rStyle w:val="5"/>
          <w:rFonts w:hint="eastAsia" w:asciiTheme="majorEastAsia" w:hAnsiTheme="majorEastAsia" w:eastAsiaTheme="majorEastAsia" w:cstheme="majorEastAsia"/>
          <w:bCs/>
          <w:color w:val="333333"/>
          <w:sz w:val="44"/>
          <w:szCs w:val="44"/>
          <w:shd w:val="clear" w:color="auto" w:fill="FFFFFF"/>
        </w:rPr>
        <w:t>疫情防控注意事项</w:t>
      </w:r>
    </w:p>
    <w:p>
      <w:pPr>
        <w:pStyle w:val="2"/>
        <w:widowControl/>
        <w:shd w:val="clear" w:color="auto" w:fill="FFFFFF"/>
        <w:spacing w:before="0" w:beforeAutospacing="0" w:after="0" w:afterAutospacing="0" w:line="600" w:lineRule="atLeast"/>
        <w:ind w:firstLine="645"/>
        <w:rPr>
          <w:rFonts w:ascii="仿宋" w:hAnsi="仿宋" w:eastAsia="仿宋" w:cs="仿宋"/>
          <w:b/>
          <w:bCs/>
          <w:color w:val="333333"/>
          <w:sz w:val="30"/>
          <w:szCs w:val="30"/>
          <w:shd w:val="clear" w:color="auto" w:fill="FFFFFF"/>
        </w:rPr>
      </w:pPr>
      <w:r>
        <w:rPr>
          <w:rFonts w:hint="eastAsia" w:ascii="仿宋" w:hAnsi="仿宋" w:eastAsia="仿宋" w:cs="仿宋"/>
          <w:b/>
          <w:bCs/>
          <w:color w:val="333333"/>
          <w:sz w:val="30"/>
          <w:szCs w:val="30"/>
          <w:shd w:val="clear" w:color="auto" w:fill="FFFFFF"/>
        </w:rPr>
        <w:t>一、防疫要求</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1.自9月19日起，进行连续7天的自我健康检测。通过微信小程序“国家政务服务平台”或支付宝小程序“豫事办”申领本人防疫健康码和通信大数据行程卡，并持续关注健康码和通信大数据行程卡状态；</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2.考生须提供48小时内核酸检测阴性结果（纸质版、电子版均可）、且现场体温测量正常（＜37.3℃）、无新冠肺炎相关症状；</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3.考生在打印准考证前应知悉告知事项和防疫要求，如实填写《考生健康管理信息承诺书》（本文末尾），进入考场前按要求上交工作人员。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4.考试前，考生应按照考点所在地通知要求（至少于开考前1.5小时）到达考点。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5.请考生注意个人防护，自备一次性医用口罩，除核验身份时按要求及时摘戴口罩外，进出考点、参加考试应当全程佩戴口罩；</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6.考试期间，出现发热（体温≥37.3℃）、咳嗽等急性呼吸道异常等症状的考生，经现场医务人员研判，具备继续参加考试条件的，安排在备用隔离考场继续考试，从普通考场转移至备用隔离考场所耽误的时间，不再予以追加。不具备继续完成考试条件的考生，由驻点医护人员按规定妥善处置；</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7.考试期间，考生要自觉维护考试秩序，与其他考生保持安全距</w:t>
      </w:r>
      <w:bookmarkStart w:id="0" w:name="_GoBack"/>
      <w:bookmarkEnd w:id="0"/>
      <w:r>
        <w:rPr>
          <w:rFonts w:hint="eastAsia" w:ascii="仿宋" w:hAnsi="仿宋" w:eastAsia="仿宋" w:cs="仿宋"/>
          <w:color w:val="333333"/>
          <w:sz w:val="30"/>
          <w:szCs w:val="30"/>
          <w:shd w:val="clear" w:color="auto" w:fill="FFFFFF"/>
        </w:rPr>
        <w:t>离，服从现场工作人员安排，考试结束后按规定有序离场；</w:t>
      </w:r>
    </w:p>
    <w:p>
      <w:pPr>
        <w:pStyle w:val="2"/>
        <w:widowControl/>
        <w:shd w:val="clear" w:color="auto" w:fill="FFFFFF"/>
        <w:spacing w:before="0" w:beforeAutospacing="0" w:after="0" w:afterAutospacing="0" w:line="600" w:lineRule="atLeast"/>
        <w:ind w:firstLine="63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8.在考试组织实施过程中，本须知中未提及的有关疫情防控的其他事宜按照国家和省相关规定执行。</w:t>
      </w:r>
    </w:p>
    <w:p>
      <w:pPr>
        <w:pStyle w:val="2"/>
        <w:widowControl/>
        <w:shd w:val="clear" w:color="auto" w:fill="FFFFFF"/>
        <w:spacing w:before="0" w:beforeAutospacing="0" w:after="0" w:afterAutospacing="0" w:line="600" w:lineRule="atLeast"/>
        <w:ind w:firstLine="602" w:firstLineChars="200"/>
        <w:rPr>
          <w:rFonts w:ascii="仿宋" w:hAnsi="仿宋" w:eastAsia="仿宋" w:cs="仿宋"/>
          <w:b/>
          <w:bCs/>
          <w:color w:val="333333"/>
          <w:sz w:val="30"/>
          <w:szCs w:val="30"/>
          <w:shd w:val="clear" w:color="auto" w:fill="FFFFFF"/>
        </w:rPr>
      </w:pPr>
      <w:r>
        <w:rPr>
          <w:rFonts w:hint="eastAsia" w:ascii="仿宋" w:hAnsi="仿宋" w:eastAsia="仿宋" w:cs="仿宋"/>
          <w:b/>
          <w:bCs/>
          <w:color w:val="333333"/>
          <w:sz w:val="30"/>
          <w:szCs w:val="30"/>
          <w:shd w:val="clear" w:color="auto" w:fill="FFFFFF"/>
        </w:rPr>
        <w:t>请所有考生持续关注郸城县的疫情防控政策和报考网站通知，严格按照防疫要求，提前做好考前准备工作。</w:t>
      </w:r>
    </w:p>
    <w:p>
      <w:pPr>
        <w:ind w:firstLine="600" w:firstLineChars="200"/>
        <w:rPr>
          <w:rFonts w:ascii="仿宋" w:hAnsi="仿宋" w:eastAsia="仿宋" w:cs="仿宋"/>
          <w:sz w:val="30"/>
          <w:szCs w:val="30"/>
        </w:rPr>
      </w:pPr>
    </w:p>
    <w:p>
      <w:pPr>
        <w:pStyle w:val="2"/>
        <w:widowControl/>
        <w:shd w:val="clear" w:color="auto" w:fill="FFFFFF"/>
        <w:spacing w:before="0" w:beforeAutospacing="0" w:after="0" w:afterAutospacing="0" w:line="600" w:lineRule="atLeast"/>
        <w:rPr>
          <w:rFonts w:ascii="仿宋" w:hAnsi="仿宋" w:eastAsia="仿宋" w:cs="仿宋"/>
          <w:color w:val="333333"/>
          <w:sz w:val="30"/>
          <w:szCs w:val="30"/>
          <w:shd w:val="clear" w:color="auto" w:fill="FFFFFF"/>
        </w:rPr>
      </w:pPr>
    </w:p>
    <w:p>
      <w:pPr>
        <w:pStyle w:val="2"/>
        <w:widowControl/>
        <w:shd w:val="clear" w:color="auto" w:fill="FFFFFF"/>
        <w:spacing w:before="0" w:beforeAutospacing="0" w:after="0" w:afterAutospacing="0" w:line="600" w:lineRule="atLeast"/>
        <w:rPr>
          <w:rFonts w:ascii="仿宋" w:hAnsi="仿宋" w:eastAsia="仿宋" w:cs="仿宋"/>
          <w:color w:val="333333"/>
          <w:sz w:val="30"/>
          <w:szCs w:val="30"/>
          <w:shd w:val="clear" w:color="auto" w:fill="FFFFFF"/>
        </w:rPr>
      </w:pPr>
    </w:p>
    <w:p>
      <w:pPr>
        <w:pStyle w:val="2"/>
        <w:widowControl/>
        <w:shd w:val="clear" w:color="auto" w:fill="FFFFFF"/>
        <w:spacing w:before="0" w:beforeAutospacing="0" w:after="0" w:afterAutospacing="0" w:line="600" w:lineRule="atLeast"/>
        <w:rPr>
          <w:rFonts w:ascii="仿宋" w:hAnsi="仿宋" w:eastAsia="仿宋" w:cs="仿宋"/>
          <w:color w:val="333333"/>
          <w:sz w:val="30"/>
          <w:szCs w:val="30"/>
          <w:shd w:val="clear" w:color="auto" w:fill="FFFFFF"/>
        </w:rPr>
      </w:pPr>
    </w:p>
    <w:p>
      <w:pPr>
        <w:pStyle w:val="2"/>
        <w:widowControl/>
        <w:shd w:val="clear" w:color="auto" w:fill="FFFFFF"/>
        <w:spacing w:before="0" w:beforeAutospacing="0" w:after="0" w:afterAutospacing="0" w:line="600" w:lineRule="atLeast"/>
        <w:rPr>
          <w:rFonts w:ascii="仿宋" w:hAnsi="仿宋" w:eastAsia="仿宋" w:cs="仿宋"/>
          <w:color w:val="333333"/>
          <w:sz w:val="30"/>
          <w:szCs w:val="30"/>
          <w:shd w:val="clear" w:color="auto" w:fill="FFFFFF"/>
        </w:rPr>
      </w:pPr>
    </w:p>
    <w:p>
      <w:pPr>
        <w:pStyle w:val="2"/>
        <w:widowControl/>
        <w:shd w:val="clear" w:color="auto" w:fill="FFFFFF"/>
        <w:spacing w:before="0" w:beforeAutospacing="0" w:after="0" w:afterAutospacing="0" w:line="600" w:lineRule="atLeast"/>
        <w:rPr>
          <w:rFonts w:ascii="仿宋" w:hAnsi="仿宋" w:eastAsia="仿宋" w:cs="仿宋"/>
          <w:color w:val="333333"/>
          <w:sz w:val="30"/>
          <w:szCs w:val="30"/>
          <w:shd w:val="clear" w:color="auto" w:fill="FFFFFF"/>
        </w:rPr>
      </w:pPr>
    </w:p>
    <w:p>
      <w:pPr>
        <w:snapToGrid w:val="0"/>
        <w:spacing w:line="540" w:lineRule="exact"/>
        <w:jc w:val="center"/>
        <w:rPr>
          <w:rFonts w:ascii="黑体" w:hAnsi="黑体" w:eastAsia="黑体" w:cs="黑体"/>
          <w:sz w:val="32"/>
          <w:szCs w:val="32"/>
        </w:rPr>
      </w:pPr>
      <w:r>
        <w:rPr>
          <w:rFonts w:hint="eastAsia" w:ascii="黑体" w:hAnsi="黑体" w:eastAsia="黑体" w:cs="黑体"/>
          <w:sz w:val="32"/>
          <w:szCs w:val="32"/>
        </w:rPr>
        <w:t>考生健康管理信息承诺书</w:t>
      </w:r>
    </w:p>
    <w:tbl>
      <w:tblPr>
        <w:tblStyle w:val="3"/>
        <w:tblpPr w:leftFromText="180" w:rightFromText="180" w:vertAnchor="text" w:horzAnchor="page" w:tblpX="1117" w:tblpY="248"/>
        <w:tblOverlap w:val="never"/>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487"/>
        <w:gridCol w:w="878"/>
        <w:gridCol w:w="283"/>
        <w:gridCol w:w="1091"/>
        <w:gridCol w:w="1222"/>
        <w:gridCol w:w="379"/>
        <w:gridCol w:w="1428"/>
        <w:gridCol w:w="114"/>
        <w:gridCol w:w="650"/>
        <w:gridCol w:w="390"/>
        <w:gridCol w:w="512"/>
        <w:gridCol w:w="231"/>
        <w:gridCol w:w="831"/>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37"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考点名称</w:t>
            </w:r>
          </w:p>
        </w:tc>
        <w:tc>
          <w:tcPr>
            <w:tcW w:w="3474" w:type="dxa"/>
            <w:gridSpan w:val="4"/>
            <w:vAlign w:val="center"/>
          </w:tcPr>
          <w:p>
            <w:pPr>
              <w:overflowPunct w:val="0"/>
              <w:spacing w:line="240" w:lineRule="exact"/>
              <w:jc w:val="center"/>
              <w:rPr>
                <w:rFonts w:ascii="黑体" w:hAnsi="黑体" w:eastAsia="黑体"/>
                <w:szCs w:val="21"/>
              </w:rPr>
            </w:pPr>
          </w:p>
        </w:tc>
        <w:tc>
          <w:tcPr>
            <w:tcW w:w="1807"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准考证号</w:t>
            </w:r>
          </w:p>
        </w:tc>
        <w:tc>
          <w:tcPr>
            <w:tcW w:w="3640" w:type="dxa"/>
            <w:gridSpan w:val="7"/>
            <w:vAlign w:val="center"/>
          </w:tcPr>
          <w:p>
            <w:pPr>
              <w:overflowPunct w:val="0"/>
              <w:spacing w:line="24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37"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姓   名</w:t>
            </w:r>
          </w:p>
        </w:tc>
        <w:tc>
          <w:tcPr>
            <w:tcW w:w="1161" w:type="dxa"/>
            <w:gridSpan w:val="2"/>
            <w:vAlign w:val="center"/>
          </w:tcPr>
          <w:p>
            <w:pPr>
              <w:overflowPunct w:val="0"/>
              <w:spacing w:line="240" w:lineRule="exact"/>
              <w:jc w:val="center"/>
              <w:rPr>
                <w:rFonts w:ascii="黑体" w:hAnsi="黑体" w:eastAsia="黑体"/>
                <w:szCs w:val="21"/>
              </w:rPr>
            </w:pPr>
          </w:p>
        </w:tc>
        <w:tc>
          <w:tcPr>
            <w:tcW w:w="1091" w:type="dxa"/>
            <w:vAlign w:val="center"/>
          </w:tcPr>
          <w:p>
            <w:pPr>
              <w:overflowPunct w:val="0"/>
              <w:spacing w:line="240" w:lineRule="exact"/>
              <w:jc w:val="center"/>
              <w:rPr>
                <w:rFonts w:ascii="黑体" w:hAnsi="黑体" w:eastAsia="黑体"/>
                <w:szCs w:val="21"/>
              </w:rPr>
            </w:pPr>
            <w:r>
              <w:rPr>
                <w:rFonts w:hint="eastAsia" w:ascii="黑体" w:hAnsi="黑体" w:eastAsia="黑体"/>
                <w:szCs w:val="21"/>
              </w:rPr>
              <w:t>身份证号</w:t>
            </w:r>
          </w:p>
        </w:tc>
        <w:tc>
          <w:tcPr>
            <w:tcW w:w="3029" w:type="dxa"/>
            <w:gridSpan w:val="3"/>
            <w:vAlign w:val="center"/>
          </w:tcPr>
          <w:p>
            <w:pPr>
              <w:overflowPunct w:val="0"/>
              <w:spacing w:line="240" w:lineRule="exact"/>
              <w:jc w:val="center"/>
              <w:rPr>
                <w:rFonts w:ascii="黑体" w:hAnsi="黑体" w:eastAsia="黑体"/>
                <w:szCs w:val="21"/>
              </w:rPr>
            </w:pPr>
          </w:p>
        </w:tc>
        <w:tc>
          <w:tcPr>
            <w:tcW w:w="1154" w:type="dxa"/>
            <w:gridSpan w:val="3"/>
            <w:vAlign w:val="center"/>
          </w:tcPr>
          <w:p>
            <w:pPr>
              <w:overflowPunct w:val="0"/>
              <w:spacing w:line="240" w:lineRule="exact"/>
              <w:jc w:val="center"/>
              <w:rPr>
                <w:rFonts w:ascii="黑体" w:hAnsi="黑体" w:eastAsia="黑体"/>
                <w:szCs w:val="21"/>
              </w:rPr>
            </w:pPr>
            <w:r>
              <w:rPr>
                <w:rFonts w:hint="eastAsia" w:ascii="黑体" w:hAnsi="黑体" w:eastAsia="黑体"/>
                <w:szCs w:val="21"/>
              </w:rPr>
              <w:t>联系电话</w:t>
            </w:r>
          </w:p>
        </w:tc>
        <w:tc>
          <w:tcPr>
            <w:tcW w:w="2486" w:type="dxa"/>
            <w:gridSpan w:val="4"/>
            <w:vAlign w:val="center"/>
          </w:tcPr>
          <w:p>
            <w:pPr>
              <w:overflowPunct w:val="0"/>
              <w:spacing w:line="24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058" w:type="dxa"/>
            <w:gridSpan w:val="15"/>
            <w:vAlign w:val="center"/>
          </w:tcPr>
          <w:p>
            <w:pPr>
              <w:overflowPunct w:val="0"/>
              <w:spacing w:line="240" w:lineRule="exact"/>
              <w:jc w:val="center"/>
              <w:rPr>
                <w:rFonts w:ascii="黑体" w:hAnsi="黑体" w:eastAsia="黑体"/>
                <w:szCs w:val="21"/>
              </w:rPr>
            </w:pPr>
            <w:r>
              <w:rPr>
                <w:rFonts w:ascii="黑体" w:hAnsi="黑体"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2015" w:type="dxa"/>
            <w:gridSpan w:val="3"/>
          </w:tcPr>
          <w:p>
            <w:pPr>
              <w:overflowPunct w:val="0"/>
              <w:spacing w:line="240" w:lineRule="exact"/>
              <w:jc w:val="center"/>
              <w:rPr>
                <w:rFonts w:eastAsia="黑体"/>
                <w:szCs w:val="21"/>
              </w:rPr>
            </w:pPr>
          </w:p>
          <w:p>
            <w:pPr>
              <w:overflowPunct w:val="0"/>
              <w:spacing w:line="240" w:lineRule="exact"/>
              <w:jc w:val="center"/>
              <w:rPr>
                <w:rFonts w:eastAsia="黑体"/>
                <w:szCs w:val="21"/>
              </w:rPr>
            </w:pPr>
            <w:r>
              <w:rPr>
                <w:rFonts w:hint="eastAsia" w:eastAsia="黑体"/>
                <w:szCs w:val="21"/>
              </w:rPr>
              <w:t>7</w:t>
            </w:r>
            <w:r>
              <w:rPr>
                <w:rFonts w:eastAsia="黑体"/>
                <w:szCs w:val="21"/>
              </w:rPr>
              <w:t>天内国内中、高风险等疫情重点地区旅居地〔县（市、区）〕(未到过的</w:t>
            </w:r>
            <w:r>
              <w:rPr>
                <w:rFonts w:hint="eastAsia" w:eastAsia="黑体"/>
                <w:szCs w:val="21"/>
              </w:rPr>
              <w:t>填无</w:t>
            </w:r>
            <w:r>
              <w:rPr>
                <w:rFonts w:eastAsia="黑体"/>
                <w:szCs w:val="21"/>
              </w:rPr>
              <w:t>)</w:t>
            </w:r>
          </w:p>
        </w:tc>
        <w:tc>
          <w:tcPr>
            <w:tcW w:w="1374" w:type="dxa"/>
            <w:gridSpan w:val="2"/>
            <w:vAlign w:val="center"/>
          </w:tcPr>
          <w:p>
            <w:pPr>
              <w:overflowPunct w:val="0"/>
              <w:spacing w:line="240" w:lineRule="exact"/>
              <w:jc w:val="center"/>
              <w:rPr>
                <w:rFonts w:eastAsia="黑体"/>
                <w:szCs w:val="21"/>
              </w:rPr>
            </w:pPr>
            <w:r>
              <w:rPr>
                <w:rFonts w:eastAsia="黑体"/>
                <w:szCs w:val="21"/>
              </w:rPr>
              <w:t>2</w:t>
            </w:r>
            <w:r>
              <w:rPr>
                <w:rFonts w:hint="eastAsia" w:eastAsia="黑体"/>
                <w:szCs w:val="21"/>
              </w:rPr>
              <w:t>1</w:t>
            </w:r>
            <w:r>
              <w:rPr>
                <w:rFonts w:eastAsia="黑体"/>
                <w:szCs w:val="21"/>
              </w:rPr>
              <w:t>天内境外旅居地（国家地区）(未到过的</w:t>
            </w:r>
            <w:r>
              <w:rPr>
                <w:rFonts w:hint="eastAsia" w:eastAsia="黑体"/>
                <w:szCs w:val="21"/>
              </w:rPr>
              <w:t>填无</w:t>
            </w:r>
            <w:r>
              <w:rPr>
                <w:rFonts w:eastAsia="黑体"/>
                <w:szCs w:val="21"/>
              </w:rPr>
              <w:t>)</w:t>
            </w:r>
          </w:p>
        </w:tc>
        <w:tc>
          <w:tcPr>
            <w:tcW w:w="1601" w:type="dxa"/>
            <w:gridSpan w:val="2"/>
            <w:vAlign w:val="center"/>
          </w:tcPr>
          <w:p>
            <w:pPr>
              <w:overflowPunct w:val="0"/>
              <w:spacing w:line="240" w:lineRule="exact"/>
              <w:jc w:val="center"/>
              <w:rPr>
                <w:rFonts w:eastAsia="黑体"/>
                <w:szCs w:val="21"/>
              </w:rPr>
            </w:pPr>
            <w:r>
              <w:rPr>
                <w:rFonts w:eastAsia="黑体"/>
                <w:szCs w:val="21"/>
              </w:rPr>
              <w:t>居住社区、村</w:t>
            </w:r>
            <w:r>
              <w:rPr>
                <w:rFonts w:hint="eastAsia" w:eastAsia="黑体"/>
                <w:szCs w:val="21"/>
              </w:rPr>
              <w:t>7</w:t>
            </w:r>
            <w:r>
              <w:rPr>
                <w:rFonts w:eastAsia="黑体"/>
                <w:szCs w:val="21"/>
              </w:rPr>
              <w:t>天内发生疫情</w:t>
            </w:r>
          </w:p>
          <w:p>
            <w:pPr>
              <w:pStyle w:val="6"/>
              <w:overflowPunct w:val="0"/>
              <w:spacing w:line="240" w:lineRule="exact"/>
              <w:ind w:firstLine="0" w:firstLineChars="0"/>
              <w:jc w:val="center"/>
              <w:rPr>
                <w:rFonts w:eastAsia="黑体"/>
                <w:szCs w:val="21"/>
              </w:rPr>
            </w:pPr>
            <w:r>
              <w:rPr>
                <w:rFonts w:eastAsia="黑体"/>
                <w:szCs w:val="21"/>
              </w:rPr>
              <w:t>①是②否</w:t>
            </w:r>
          </w:p>
        </w:tc>
        <w:tc>
          <w:tcPr>
            <w:tcW w:w="2192" w:type="dxa"/>
            <w:gridSpan w:val="3"/>
            <w:vAlign w:val="center"/>
          </w:tcPr>
          <w:p>
            <w:pPr>
              <w:overflowPunct w:val="0"/>
              <w:spacing w:line="240" w:lineRule="exact"/>
              <w:jc w:val="center"/>
              <w:rPr>
                <w:rFonts w:eastAsia="黑体"/>
                <w:szCs w:val="21"/>
              </w:rPr>
            </w:pPr>
            <w:r>
              <w:rPr>
                <w:rFonts w:eastAsia="黑体"/>
                <w:szCs w:val="21"/>
              </w:rPr>
              <w:t>属于下列哪种情形：①确诊病例②无症状感染者③疑似病例④密切接触者⑤密切接触者的密切接触者⑥以上都不是</w:t>
            </w:r>
          </w:p>
        </w:tc>
        <w:tc>
          <w:tcPr>
            <w:tcW w:w="1133" w:type="dxa"/>
            <w:gridSpan w:val="3"/>
            <w:vAlign w:val="center"/>
          </w:tcPr>
          <w:p>
            <w:pPr>
              <w:overflowPunct w:val="0"/>
              <w:spacing w:line="240" w:lineRule="exact"/>
              <w:jc w:val="center"/>
              <w:rPr>
                <w:rFonts w:eastAsia="黑体"/>
                <w:szCs w:val="21"/>
              </w:rPr>
            </w:pPr>
            <w:r>
              <w:rPr>
                <w:rFonts w:eastAsia="黑体"/>
                <w:szCs w:val="21"/>
              </w:rPr>
              <w:t>是否解除医学隔离观察：①是②否③不属于</w:t>
            </w:r>
          </w:p>
        </w:tc>
        <w:tc>
          <w:tcPr>
            <w:tcW w:w="831" w:type="dxa"/>
            <w:vAlign w:val="center"/>
          </w:tcPr>
          <w:p>
            <w:pPr>
              <w:overflowPunct w:val="0"/>
              <w:spacing w:line="240" w:lineRule="exact"/>
              <w:jc w:val="center"/>
              <w:rPr>
                <w:rFonts w:eastAsia="黑体"/>
                <w:szCs w:val="21"/>
              </w:rPr>
            </w:pPr>
            <w:r>
              <w:rPr>
                <w:rFonts w:hint="eastAsia" w:eastAsia="黑体"/>
                <w:szCs w:val="21"/>
              </w:rPr>
              <w:t>最近核酸检测日期</w:t>
            </w:r>
          </w:p>
        </w:tc>
        <w:tc>
          <w:tcPr>
            <w:tcW w:w="912" w:type="dxa"/>
            <w:vAlign w:val="center"/>
          </w:tcPr>
          <w:p>
            <w:pPr>
              <w:overflowPunct w:val="0"/>
              <w:spacing w:line="240" w:lineRule="exact"/>
              <w:jc w:val="center"/>
              <w:rPr>
                <w:rFonts w:eastAsia="黑体"/>
                <w:szCs w:val="21"/>
              </w:rPr>
            </w:pPr>
            <w:r>
              <w:rPr>
                <w:rFonts w:hint="eastAsia" w:eastAsia="黑体"/>
                <w:szCs w:val="21"/>
              </w:rPr>
              <w:t>结果</w:t>
            </w:r>
            <w:r>
              <w:rPr>
                <w:rFonts w:eastAsia="黑体"/>
                <w:szCs w:val="21"/>
              </w:rPr>
              <w:t>①</w:t>
            </w:r>
          </w:p>
          <w:p>
            <w:pPr>
              <w:overflowPunct w:val="0"/>
              <w:spacing w:line="240" w:lineRule="exact"/>
              <w:jc w:val="center"/>
              <w:rPr>
                <w:rFonts w:eastAsia="黑体"/>
                <w:szCs w:val="21"/>
              </w:rPr>
            </w:pPr>
            <w:r>
              <w:rPr>
                <w:rFonts w:hint="eastAsia" w:eastAsia="黑体"/>
                <w:szCs w:val="21"/>
              </w:rPr>
              <w:t>阴性</w:t>
            </w:r>
          </w:p>
          <w:p>
            <w:pPr>
              <w:overflowPunct w:val="0"/>
              <w:spacing w:line="240" w:lineRule="exact"/>
              <w:jc w:val="center"/>
              <w:rPr>
                <w:rFonts w:eastAsia="黑体"/>
                <w:szCs w:val="21"/>
              </w:rPr>
            </w:pPr>
            <w:r>
              <w:rPr>
                <w:rFonts w:eastAsia="黑体"/>
                <w:szCs w:val="21"/>
              </w:rPr>
              <w:t>②</w:t>
            </w:r>
          </w:p>
          <w:p>
            <w:pPr>
              <w:overflowPunct w:val="0"/>
              <w:spacing w:line="240" w:lineRule="exact"/>
              <w:jc w:val="center"/>
              <w:rPr>
                <w:rFonts w:eastAsia="黑体"/>
                <w:szCs w:val="21"/>
              </w:rPr>
            </w:pPr>
            <w:r>
              <w:rPr>
                <w:rFonts w:hint="eastAsia" w:eastAsia="黑体"/>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015" w:type="dxa"/>
            <w:gridSpan w:val="3"/>
          </w:tcPr>
          <w:p>
            <w:pPr>
              <w:overflowPunct w:val="0"/>
              <w:spacing w:line="280" w:lineRule="exact"/>
              <w:jc w:val="left"/>
              <w:rPr>
                <w:rFonts w:eastAsia="黑体"/>
                <w:szCs w:val="21"/>
              </w:rPr>
            </w:pPr>
          </w:p>
        </w:tc>
        <w:tc>
          <w:tcPr>
            <w:tcW w:w="1374" w:type="dxa"/>
            <w:gridSpan w:val="2"/>
            <w:vAlign w:val="center"/>
          </w:tcPr>
          <w:p>
            <w:pPr>
              <w:overflowPunct w:val="0"/>
              <w:spacing w:line="280" w:lineRule="exact"/>
              <w:jc w:val="left"/>
              <w:rPr>
                <w:rFonts w:eastAsia="黑体"/>
                <w:szCs w:val="21"/>
              </w:rPr>
            </w:pPr>
          </w:p>
        </w:tc>
        <w:tc>
          <w:tcPr>
            <w:tcW w:w="1601" w:type="dxa"/>
            <w:gridSpan w:val="2"/>
            <w:vAlign w:val="center"/>
          </w:tcPr>
          <w:p>
            <w:pPr>
              <w:overflowPunct w:val="0"/>
              <w:spacing w:line="280" w:lineRule="exact"/>
              <w:jc w:val="left"/>
              <w:rPr>
                <w:rFonts w:eastAsia="黑体"/>
                <w:szCs w:val="21"/>
              </w:rPr>
            </w:pPr>
          </w:p>
        </w:tc>
        <w:tc>
          <w:tcPr>
            <w:tcW w:w="2192" w:type="dxa"/>
            <w:gridSpan w:val="3"/>
            <w:vAlign w:val="center"/>
          </w:tcPr>
          <w:p>
            <w:pPr>
              <w:overflowPunct w:val="0"/>
              <w:spacing w:line="280" w:lineRule="exact"/>
              <w:jc w:val="left"/>
              <w:rPr>
                <w:rFonts w:eastAsia="黑体"/>
                <w:szCs w:val="21"/>
              </w:rPr>
            </w:pPr>
          </w:p>
        </w:tc>
        <w:tc>
          <w:tcPr>
            <w:tcW w:w="1133" w:type="dxa"/>
            <w:gridSpan w:val="3"/>
            <w:vAlign w:val="center"/>
          </w:tcPr>
          <w:p>
            <w:pPr>
              <w:overflowPunct w:val="0"/>
              <w:spacing w:line="280" w:lineRule="exact"/>
              <w:jc w:val="left"/>
              <w:rPr>
                <w:rFonts w:eastAsia="黑体"/>
                <w:szCs w:val="21"/>
              </w:rPr>
            </w:pPr>
          </w:p>
        </w:tc>
        <w:tc>
          <w:tcPr>
            <w:tcW w:w="831" w:type="dxa"/>
            <w:vAlign w:val="center"/>
          </w:tcPr>
          <w:p>
            <w:pPr>
              <w:overflowPunct w:val="0"/>
              <w:spacing w:line="280" w:lineRule="exact"/>
              <w:jc w:val="left"/>
              <w:rPr>
                <w:rFonts w:eastAsia="黑体"/>
                <w:szCs w:val="21"/>
              </w:rPr>
            </w:pPr>
          </w:p>
        </w:tc>
        <w:tc>
          <w:tcPr>
            <w:tcW w:w="912" w:type="dxa"/>
            <w:vAlign w:val="center"/>
          </w:tcPr>
          <w:p>
            <w:pPr>
              <w:overflowPunct w:val="0"/>
              <w:spacing w:line="280" w:lineRule="exact"/>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058" w:type="dxa"/>
            <w:gridSpan w:val="15"/>
            <w:vAlign w:val="center"/>
          </w:tcPr>
          <w:p>
            <w:pPr>
              <w:overflowPunct w:val="0"/>
              <w:spacing w:line="280" w:lineRule="exact"/>
              <w:jc w:val="center"/>
              <w:rPr>
                <w:rFonts w:eastAsia="黑体"/>
                <w:szCs w:val="21"/>
              </w:rPr>
            </w:pPr>
            <w:r>
              <w:rPr>
                <w:rFonts w:eastAsia="黑体"/>
                <w:szCs w:val="21"/>
              </w:rPr>
              <w:t>健康监测（自</w:t>
            </w:r>
            <w:r>
              <w:rPr>
                <w:rFonts w:hint="eastAsia" w:eastAsia="黑体"/>
                <w:szCs w:val="21"/>
              </w:rPr>
              <w:t>9</w:t>
            </w:r>
            <w:r>
              <w:rPr>
                <w:rFonts w:eastAsia="黑体"/>
                <w:szCs w:val="21"/>
              </w:rPr>
              <w:t>月</w:t>
            </w:r>
            <w:r>
              <w:rPr>
                <w:rFonts w:hint="eastAsia" w:eastAsia="黑体"/>
                <w:szCs w:val="21"/>
              </w:rPr>
              <w:t>19</w:t>
            </w:r>
            <w:r>
              <w:rPr>
                <w:rFonts w:eastAsia="黑体"/>
                <w:szCs w:val="21"/>
              </w:rPr>
              <w:t>日开始起）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650" w:type="dxa"/>
            <w:vAlign w:val="center"/>
          </w:tcPr>
          <w:p>
            <w:pPr>
              <w:overflowPunct w:val="0"/>
              <w:spacing w:line="220" w:lineRule="exact"/>
              <w:jc w:val="center"/>
              <w:rPr>
                <w:rFonts w:eastAsia="黑体"/>
                <w:szCs w:val="21"/>
              </w:rPr>
            </w:pPr>
            <w:r>
              <w:rPr>
                <w:rFonts w:eastAsia="黑体"/>
                <w:szCs w:val="21"/>
              </w:rPr>
              <w:t>天数</w:t>
            </w:r>
          </w:p>
        </w:tc>
        <w:tc>
          <w:tcPr>
            <w:tcW w:w="1365" w:type="dxa"/>
            <w:gridSpan w:val="2"/>
            <w:vAlign w:val="center"/>
          </w:tcPr>
          <w:p>
            <w:pPr>
              <w:overflowPunct w:val="0"/>
              <w:spacing w:line="220" w:lineRule="exact"/>
              <w:jc w:val="center"/>
              <w:rPr>
                <w:rFonts w:eastAsia="黑体"/>
                <w:szCs w:val="21"/>
              </w:rPr>
            </w:pPr>
            <w:r>
              <w:rPr>
                <w:rFonts w:eastAsia="黑体"/>
                <w:szCs w:val="21"/>
              </w:rPr>
              <w:t>监测日期</w:t>
            </w:r>
          </w:p>
        </w:tc>
        <w:tc>
          <w:tcPr>
            <w:tcW w:w="1374" w:type="dxa"/>
            <w:gridSpan w:val="2"/>
            <w:vAlign w:val="center"/>
          </w:tcPr>
          <w:p>
            <w:pPr>
              <w:overflowPunct w:val="0"/>
              <w:spacing w:line="220" w:lineRule="exact"/>
              <w:jc w:val="left"/>
              <w:rPr>
                <w:rFonts w:eastAsia="黑体"/>
                <w:szCs w:val="21"/>
              </w:rPr>
            </w:pPr>
            <w:r>
              <w:rPr>
                <w:rFonts w:hint="eastAsia" w:eastAsia="黑体"/>
                <w:szCs w:val="21"/>
              </w:rPr>
              <w:t>健康</w:t>
            </w:r>
            <w:r>
              <w:rPr>
                <w:rFonts w:eastAsia="黑体"/>
                <w:szCs w:val="21"/>
              </w:rPr>
              <w:t>码：</w:t>
            </w:r>
            <w:r>
              <w:rPr>
                <w:rFonts w:hint="eastAsia" w:ascii="宋体" w:hAnsi="宋体" w:eastAsia="宋体" w:cs="宋体"/>
                <w:szCs w:val="21"/>
              </w:rPr>
              <w:t>①</w:t>
            </w:r>
            <w:r>
              <w:rPr>
                <w:rFonts w:eastAsia="黑体"/>
                <w:szCs w:val="21"/>
              </w:rPr>
              <w:t>绿码</w:t>
            </w:r>
            <w:r>
              <w:rPr>
                <w:rFonts w:hint="eastAsia" w:ascii="宋体" w:hAnsi="宋体" w:eastAsia="宋体" w:cs="宋体"/>
                <w:szCs w:val="21"/>
              </w:rPr>
              <w:t>②</w:t>
            </w:r>
            <w:r>
              <w:rPr>
                <w:rFonts w:eastAsia="黑体"/>
                <w:szCs w:val="21"/>
              </w:rPr>
              <w:t>红码</w:t>
            </w:r>
            <w:r>
              <w:rPr>
                <w:rFonts w:hint="eastAsia" w:ascii="宋体" w:hAnsi="宋体" w:eastAsia="宋体" w:cs="宋体"/>
                <w:szCs w:val="21"/>
              </w:rPr>
              <w:t>③</w:t>
            </w:r>
            <w:r>
              <w:rPr>
                <w:rFonts w:eastAsia="黑体"/>
                <w:szCs w:val="21"/>
              </w:rPr>
              <w:t>黄码</w:t>
            </w:r>
          </w:p>
        </w:tc>
        <w:tc>
          <w:tcPr>
            <w:tcW w:w="1601" w:type="dxa"/>
            <w:gridSpan w:val="2"/>
            <w:vAlign w:val="center"/>
          </w:tcPr>
          <w:p>
            <w:pPr>
              <w:overflowPunct w:val="0"/>
              <w:spacing w:line="240" w:lineRule="exact"/>
              <w:jc w:val="left"/>
              <w:rPr>
                <w:rFonts w:eastAsia="黑体"/>
                <w:szCs w:val="21"/>
              </w:rPr>
            </w:pPr>
            <w:r>
              <w:rPr>
                <w:rFonts w:eastAsia="黑体"/>
                <w:sz w:val="21"/>
                <w:szCs w:val="21"/>
              </w:rPr>
              <w:t>通信大数据行程卡：①绿卡②绿卡，但前</w:t>
            </w:r>
            <w:r>
              <w:rPr>
                <w:rFonts w:hint="eastAsia" w:eastAsia="黑体"/>
                <w:sz w:val="21"/>
                <w:szCs w:val="21"/>
                <w:lang w:val="en-US" w:eastAsia="zh-CN"/>
              </w:rPr>
              <w:t>7</w:t>
            </w:r>
            <w:r>
              <w:rPr>
                <w:rFonts w:eastAsia="黑体"/>
                <w:sz w:val="21"/>
                <w:szCs w:val="21"/>
              </w:rPr>
              <w:t>天到达或途径</w:t>
            </w:r>
            <w:r>
              <w:rPr>
                <w:rFonts w:hint="eastAsia" w:eastAsia="黑体"/>
                <w:sz w:val="21"/>
                <w:szCs w:val="21"/>
                <w:lang w:eastAsia="zh-CN"/>
              </w:rPr>
              <w:t>中高风险地区</w:t>
            </w:r>
          </w:p>
        </w:tc>
        <w:tc>
          <w:tcPr>
            <w:tcW w:w="1542" w:type="dxa"/>
            <w:gridSpan w:val="2"/>
            <w:vAlign w:val="center"/>
          </w:tcPr>
          <w:p>
            <w:pPr>
              <w:overflowPunct w:val="0"/>
              <w:spacing w:line="260" w:lineRule="exact"/>
              <w:rPr>
                <w:rFonts w:ascii="Arial" w:hAnsi="Arial" w:eastAsia="黑体" w:cs="Arial"/>
                <w:szCs w:val="21"/>
              </w:rPr>
            </w:pPr>
            <w:r>
              <w:rPr>
                <w:rFonts w:hint="eastAsia" w:ascii="Arial" w:hAnsi="Arial" w:eastAsia="黑体" w:cs="Arial"/>
                <w:szCs w:val="21"/>
              </w:rPr>
              <w:t>体温是否正常</w:t>
            </w:r>
          </w:p>
          <w:p>
            <w:pPr>
              <w:overflowPunct w:val="0"/>
              <w:spacing w:line="260" w:lineRule="exact"/>
              <w:rPr>
                <w:rFonts w:ascii="Arial" w:hAnsi="Arial" w:eastAsia="黑体" w:cs="Arial"/>
                <w:szCs w:val="21"/>
              </w:rPr>
            </w:pPr>
            <w:r>
              <w:rPr>
                <w:rFonts w:hint="eastAsia" w:ascii="Arial" w:hAnsi="Arial" w:eastAsia="黑体" w:cs="Arial"/>
                <w:szCs w:val="21"/>
              </w:rPr>
              <w:t>正常值:＜37.3</w:t>
            </w:r>
            <w:r>
              <w:rPr>
                <w:rFonts w:hint="eastAsia" w:ascii="宋体" w:hAnsi="宋体" w:eastAsia="宋体" w:cs="宋体"/>
                <w:szCs w:val="21"/>
              </w:rPr>
              <w:t>℃</w:t>
            </w:r>
          </w:p>
        </w:tc>
        <w:tc>
          <w:tcPr>
            <w:tcW w:w="1552" w:type="dxa"/>
            <w:gridSpan w:val="3"/>
            <w:vAlign w:val="center"/>
          </w:tcPr>
          <w:p>
            <w:pPr>
              <w:overflowPunct w:val="0"/>
              <w:spacing w:line="220" w:lineRule="exact"/>
              <w:jc w:val="left"/>
              <w:rPr>
                <w:rFonts w:eastAsia="黑体"/>
                <w:szCs w:val="21"/>
              </w:rPr>
            </w:pPr>
            <w:r>
              <w:rPr>
                <w:rFonts w:eastAsia="黑体"/>
                <w:szCs w:val="21"/>
              </w:rPr>
              <w:t>是否有以下症状：①发热②乏力③咳嗽或打喷嚏④咽痛⑤腹泻⑥呕吐⑦黄疸⑧皮疹⑨结膜充血⑩都没有</w:t>
            </w:r>
          </w:p>
        </w:tc>
        <w:tc>
          <w:tcPr>
            <w:tcW w:w="1974" w:type="dxa"/>
            <w:gridSpan w:val="3"/>
            <w:vAlign w:val="center"/>
          </w:tcPr>
          <w:p>
            <w:pPr>
              <w:overflowPunct w:val="0"/>
              <w:spacing w:line="220" w:lineRule="exact"/>
              <w:jc w:val="left"/>
              <w:rPr>
                <w:rFonts w:eastAsia="黑体"/>
                <w:szCs w:val="21"/>
              </w:rPr>
            </w:pPr>
            <w:r>
              <w:rPr>
                <w:rFonts w:eastAsia="黑体"/>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1</w:t>
            </w:r>
          </w:p>
        </w:tc>
        <w:tc>
          <w:tcPr>
            <w:tcW w:w="1365" w:type="dxa"/>
            <w:gridSpan w:val="2"/>
            <w:vAlign w:val="center"/>
          </w:tcPr>
          <w:p>
            <w:pPr>
              <w:spacing w:line="240" w:lineRule="exact"/>
              <w:jc w:val="center"/>
              <w:rPr>
                <w:szCs w:val="21"/>
              </w:rPr>
            </w:pPr>
            <w:r>
              <w:rPr>
                <w:rFonts w:hint="eastAsia"/>
                <w:szCs w:val="21"/>
              </w:rPr>
              <w:t>9月19日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2</w:t>
            </w:r>
          </w:p>
        </w:tc>
        <w:tc>
          <w:tcPr>
            <w:tcW w:w="1365" w:type="dxa"/>
            <w:gridSpan w:val="2"/>
            <w:vAlign w:val="center"/>
          </w:tcPr>
          <w:p>
            <w:pPr>
              <w:spacing w:line="240" w:lineRule="exact"/>
              <w:jc w:val="center"/>
              <w:rPr>
                <w:szCs w:val="21"/>
              </w:rPr>
            </w:pPr>
            <w:r>
              <w:rPr>
                <w:rFonts w:hint="eastAsia"/>
                <w:szCs w:val="21"/>
              </w:rPr>
              <w:t>9月20日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3</w:t>
            </w:r>
          </w:p>
        </w:tc>
        <w:tc>
          <w:tcPr>
            <w:tcW w:w="1365" w:type="dxa"/>
            <w:gridSpan w:val="2"/>
            <w:vAlign w:val="center"/>
          </w:tcPr>
          <w:p>
            <w:pPr>
              <w:spacing w:line="240" w:lineRule="exact"/>
              <w:jc w:val="center"/>
              <w:rPr>
                <w:szCs w:val="21"/>
              </w:rPr>
            </w:pPr>
            <w:r>
              <w:rPr>
                <w:rFonts w:hint="eastAsia"/>
                <w:szCs w:val="21"/>
              </w:rPr>
              <w:t>9月21日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4</w:t>
            </w:r>
          </w:p>
        </w:tc>
        <w:tc>
          <w:tcPr>
            <w:tcW w:w="1365" w:type="dxa"/>
            <w:gridSpan w:val="2"/>
            <w:vAlign w:val="center"/>
          </w:tcPr>
          <w:p>
            <w:pPr>
              <w:spacing w:line="240" w:lineRule="exact"/>
              <w:jc w:val="center"/>
              <w:rPr>
                <w:szCs w:val="21"/>
              </w:rPr>
            </w:pPr>
            <w:r>
              <w:rPr>
                <w:rFonts w:hint="eastAsia"/>
                <w:szCs w:val="21"/>
              </w:rPr>
              <w:t>9月22日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5</w:t>
            </w:r>
          </w:p>
        </w:tc>
        <w:tc>
          <w:tcPr>
            <w:tcW w:w="1365" w:type="dxa"/>
            <w:gridSpan w:val="2"/>
            <w:vAlign w:val="center"/>
          </w:tcPr>
          <w:p>
            <w:pPr>
              <w:spacing w:line="240" w:lineRule="exact"/>
              <w:jc w:val="center"/>
              <w:rPr>
                <w:szCs w:val="21"/>
              </w:rPr>
            </w:pPr>
            <w:r>
              <w:rPr>
                <w:rFonts w:hint="eastAsia"/>
                <w:szCs w:val="21"/>
              </w:rPr>
              <w:t>9月23日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0" w:type="dxa"/>
            <w:vAlign w:val="center"/>
          </w:tcPr>
          <w:p>
            <w:pPr>
              <w:overflowPunct w:val="0"/>
              <w:spacing w:line="240" w:lineRule="exact"/>
              <w:jc w:val="center"/>
              <w:rPr>
                <w:rFonts w:eastAsia="仿宋_GB2312"/>
                <w:szCs w:val="21"/>
              </w:rPr>
            </w:pPr>
            <w:r>
              <w:rPr>
                <w:rFonts w:hint="eastAsia"/>
                <w:szCs w:val="21"/>
              </w:rPr>
              <w:t>6</w:t>
            </w:r>
          </w:p>
        </w:tc>
        <w:tc>
          <w:tcPr>
            <w:tcW w:w="1365" w:type="dxa"/>
            <w:gridSpan w:val="2"/>
            <w:vAlign w:val="center"/>
          </w:tcPr>
          <w:p>
            <w:pPr>
              <w:spacing w:line="240" w:lineRule="exact"/>
              <w:jc w:val="center"/>
              <w:rPr>
                <w:szCs w:val="21"/>
              </w:rPr>
            </w:pPr>
            <w:r>
              <w:rPr>
                <w:rFonts w:hint="eastAsia"/>
                <w:szCs w:val="21"/>
              </w:rPr>
              <w:t>9月24日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50" w:type="dxa"/>
            <w:vAlign w:val="center"/>
          </w:tcPr>
          <w:p>
            <w:pPr>
              <w:overflowPunct w:val="0"/>
              <w:spacing w:line="240" w:lineRule="exact"/>
              <w:jc w:val="center"/>
              <w:rPr>
                <w:rFonts w:eastAsia="仿宋_GB2312"/>
                <w:szCs w:val="21"/>
              </w:rPr>
            </w:pPr>
            <w:r>
              <w:rPr>
                <w:rFonts w:hint="eastAsia"/>
                <w:szCs w:val="21"/>
              </w:rPr>
              <w:t>7</w:t>
            </w:r>
          </w:p>
        </w:tc>
        <w:tc>
          <w:tcPr>
            <w:tcW w:w="1365" w:type="dxa"/>
            <w:gridSpan w:val="2"/>
            <w:vAlign w:val="center"/>
          </w:tcPr>
          <w:p>
            <w:pPr>
              <w:spacing w:line="240" w:lineRule="exact"/>
              <w:jc w:val="center"/>
              <w:rPr>
                <w:szCs w:val="21"/>
              </w:rPr>
            </w:pPr>
            <w:r>
              <w:rPr>
                <w:rFonts w:hint="eastAsia"/>
                <w:szCs w:val="21"/>
              </w:rPr>
              <w:t>9月25日</w:t>
            </w:r>
          </w:p>
        </w:tc>
        <w:tc>
          <w:tcPr>
            <w:tcW w:w="1374" w:type="dxa"/>
            <w:gridSpan w:val="2"/>
            <w:vAlign w:val="center"/>
          </w:tcPr>
          <w:p>
            <w:pPr>
              <w:overflowPunct w:val="0"/>
              <w:spacing w:line="240" w:lineRule="exact"/>
              <w:jc w:val="left"/>
              <w:rPr>
                <w:szCs w:val="21"/>
              </w:rPr>
            </w:pPr>
          </w:p>
        </w:tc>
        <w:tc>
          <w:tcPr>
            <w:tcW w:w="1601" w:type="dxa"/>
            <w:gridSpan w:val="2"/>
            <w:vAlign w:val="center"/>
          </w:tcPr>
          <w:p>
            <w:pPr>
              <w:overflowPunct w:val="0"/>
              <w:spacing w:line="240" w:lineRule="exact"/>
              <w:jc w:val="left"/>
              <w:rPr>
                <w:szCs w:val="21"/>
              </w:rPr>
            </w:pPr>
          </w:p>
        </w:tc>
        <w:tc>
          <w:tcPr>
            <w:tcW w:w="1542" w:type="dxa"/>
            <w:gridSpan w:val="2"/>
            <w:vAlign w:val="center"/>
          </w:tcPr>
          <w:p>
            <w:pPr>
              <w:overflowPunct w:val="0"/>
              <w:spacing w:line="240" w:lineRule="exact"/>
              <w:jc w:val="left"/>
              <w:rPr>
                <w:szCs w:val="21"/>
              </w:rPr>
            </w:pPr>
          </w:p>
        </w:tc>
        <w:tc>
          <w:tcPr>
            <w:tcW w:w="1552" w:type="dxa"/>
            <w:gridSpan w:val="3"/>
            <w:vAlign w:val="center"/>
          </w:tcPr>
          <w:p>
            <w:pPr>
              <w:overflowPunct w:val="0"/>
              <w:spacing w:line="240" w:lineRule="exact"/>
              <w:jc w:val="left"/>
              <w:rPr>
                <w:szCs w:val="21"/>
              </w:rPr>
            </w:pPr>
          </w:p>
        </w:tc>
        <w:tc>
          <w:tcPr>
            <w:tcW w:w="1974" w:type="dxa"/>
            <w:gridSpan w:val="3"/>
            <w:vAlign w:val="center"/>
          </w:tcPr>
          <w:p>
            <w:pPr>
              <w:overflowPunct w:val="0"/>
              <w:spacing w:line="240" w:lineRule="exact"/>
              <w:jc w:val="left"/>
              <w:rPr>
                <w:szCs w:val="21"/>
              </w:rPr>
            </w:pPr>
          </w:p>
        </w:tc>
      </w:tr>
    </w:tbl>
    <w:p>
      <w:pPr>
        <w:snapToGrid w:val="0"/>
        <w:jc w:val="center"/>
        <w:rPr>
          <w:rFonts w:ascii="楷体_GB2312" w:eastAsia="楷体_GB2312"/>
          <w:b/>
          <w:szCs w:val="21"/>
        </w:rPr>
      </w:pPr>
      <w:r>
        <w:rPr>
          <w:rFonts w:hint="eastAsia" w:ascii="楷体_GB2312" w:eastAsia="楷体_GB2312"/>
          <w:b/>
          <w:szCs w:val="21"/>
        </w:rPr>
        <w:t>（请考生在开考前将此承诺书交给本考场监考人员）</w:t>
      </w:r>
    </w:p>
    <w:p>
      <w:pPr>
        <w:spacing w:line="300" w:lineRule="exact"/>
        <w:rPr>
          <w:rFonts w:ascii="黑体" w:hAnsi="黑体" w:eastAsia="黑体" w:cs="黑体"/>
          <w:sz w:val="24"/>
        </w:rPr>
      </w:pPr>
      <w:r>
        <w:rPr>
          <w:rFonts w:hint="eastAsia" w:ascii="黑体" w:hAnsi="黑体" w:eastAsia="黑体" w:cs="黑体"/>
          <w:sz w:val="24"/>
        </w:rPr>
        <w:t>本人承诺：以上个人填报的信息属实，如有虚报、瞒报，愿承担一切责任及后果。</w:t>
      </w:r>
    </w:p>
    <w:p>
      <w:pPr>
        <w:spacing w:line="300" w:lineRule="exact"/>
        <w:ind w:firstLine="2880" w:firstLineChars="1200"/>
        <w:rPr>
          <w:rFonts w:ascii="黑体" w:hAnsi="黑体" w:eastAsia="黑体" w:cs="黑体"/>
          <w:szCs w:val="21"/>
        </w:rPr>
      </w:pPr>
      <w:r>
        <w:rPr>
          <w:rFonts w:hint="eastAsia" w:ascii="黑体" w:hAnsi="黑体" w:eastAsia="黑体" w:cs="黑体"/>
          <w:sz w:val="24"/>
        </w:rPr>
        <w:t>本人签字：     年月日</w:t>
      </w:r>
    </w:p>
    <w:p>
      <w:pPr>
        <w:spacing w:line="300" w:lineRule="exact"/>
        <w:ind w:firstLine="2520" w:firstLineChars="1200"/>
        <w:rPr>
          <w:rFonts w:ascii="黑体" w:hAnsi="黑体" w:eastAsia="黑体" w:cs="黑体"/>
          <w:szCs w:val="21"/>
        </w:rPr>
      </w:pPr>
    </w:p>
    <w:p>
      <w:pPr>
        <w:spacing w:line="300" w:lineRule="exact"/>
        <w:ind w:firstLine="2520" w:firstLineChars="1200"/>
        <w:rPr>
          <w:rFonts w:ascii="黑体" w:hAnsi="黑体" w:eastAsia="黑体" w:cs="黑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NjcyOTY2NjkzZTA0YmEwMTEwODRhMzliMzM0NjQifQ=="/>
  </w:docVars>
  <w:rsids>
    <w:rsidRoot w:val="410725CE"/>
    <w:rsid w:val="410725CE"/>
    <w:rsid w:val="65FB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character" w:styleId="5">
    <w:name w:val="Strong"/>
    <w:basedOn w:val="4"/>
    <w:qFormat/>
    <w:uiPriority w:val="0"/>
    <w:rPr>
      <w:b/>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2022-09-14T10:50:00Z</dcterms:created>
  <dc:creator>太_阳</dc:creator>
  <cp:lastModifiedBy>greatwall</cp:lastModifiedBy>
  <dcterms:modified xsi:type="dcterms:W3CDTF">2022-09-14T17:30:56Z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B299AE6F0D5944A595204FC0D591A3E5</vt:lpwstr>
  </property>
</Properties>
</file>