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spacing w:line="592" w:lineRule="exact"/>
        <w:rPr>
          <w:rFonts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附件1</w:t>
      </w:r>
    </w:p>
    <w:p>
      <w:pPr>
        <w:spacing w:after="159" w:afterLines="50" w:line="592" w:lineRule="exact"/>
        <w:jc w:val="center"/>
        <w:rPr>
          <w:rFonts w:ascii="方正小标宋简体" w:hAnsi="仿宋_GB2312" w:eastAsia="方正小标宋简体" w:cs="仿宋_GB2312"/>
          <w:color w:val="000000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Cs/>
          <w:color w:val="000000"/>
          <w:sz w:val="44"/>
          <w:szCs w:val="44"/>
        </w:rPr>
        <w:t>温岭市行政服务中心公开招考岗位计划表</w:t>
      </w:r>
    </w:p>
    <w:tbl>
      <w:tblPr>
        <w:tblStyle w:val="10"/>
        <w:tblW w:w="142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022"/>
        <w:gridCol w:w="992"/>
        <w:gridCol w:w="1134"/>
        <w:gridCol w:w="1701"/>
        <w:gridCol w:w="5652"/>
        <w:gridCol w:w="3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01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序号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岗位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名称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人数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专业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要求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学历、学位</w:t>
            </w:r>
          </w:p>
          <w:p>
            <w:pPr>
              <w:widowControl/>
              <w:spacing w:line="360" w:lineRule="exact"/>
              <w:jc w:val="center"/>
              <w:rPr>
                <w:rFonts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要求</w:t>
            </w:r>
          </w:p>
        </w:tc>
        <w:tc>
          <w:tcPr>
            <w:tcW w:w="565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仿宋_GB2312" w:eastAsia="黑体" w:cs="仿宋_GB2312"/>
                <w:bCs/>
                <w:kern w:val="0"/>
                <w:sz w:val="24"/>
              </w:rPr>
              <w:t>其他条件</w:t>
            </w:r>
          </w:p>
        </w:tc>
        <w:tc>
          <w:tcPr>
            <w:tcW w:w="308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仿宋_GB2312" w:eastAsia="黑体" w:cs="仿宋_GB2312"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hd w:val="clear" w:color="auto" w:fill="FFFFFF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1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岗位一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pStyle w:val="3"/>
              <w:spacing w:before="316" w:after="316" w:line="360" w:lineRule="exac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不限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  <w:shd w:val="clear" w:color="auto" w:fill="FFFFFF"/>
              </w:rPr>
              <w:t>本科及以上学历</w:t>
            </w:r>
          </w:p>
        </w:tc>
        <w:tc>
          <w:tcPr>
            <w:tcW w:w="5652" w:type="dxa"/>
            <w:vMerge w:val="restart"/>
            <w:vAlign w:val="center"/>
          </w:tcPr>
          <w:p>
            <w:pPr>
              <w:pStyle w:val="9"/>
              <w:widowControl/>
              <w:shd w:val="clear" w:color="auto" w:fill="FFFFFF"/>
              <w:spacing w:before="0" w:beforeAutospacing="0" w:after="0" w:afterAutospacing="0" w:line="360" w:lineRule="exac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hd w:val="clear" w:color="auto" w:fill="FFFFFF"/>
              </w:rPr>
              <w:t>1.拥护党的路线、方针、政策，遵纪守法，品行端正，身体健康；</w:t>
            </w:r>
          </w:p>
          <w:p>
            <w:pPr>
              <w:pStyle w:val="9"/>
              <w:widowControl/>
              <w:shd w:val="clear" w:color="auto" w:fill="FFFFFF"/>
              <w:spacing w:before="0" w:beforeAutospacing="0" w:after="0" w:afterAutospacing="0" w:line="360" w:lineRule="exact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hd w:val="clear" w:color="auto" w:fill="FFFFFF"/>
              </w:rPr>
              <w:t>2.能服从单位安排，具有良好的职业道德，较强的事业心和责任感，善于沟通协调，踏实肯干；</w:t>
            </w:r>
          </w:p>
          <w:p>
            <w:pPr>
              <w:pStyle w:val="9"/>
              <w:widowControl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hd w:val="clear" w:color="auto" w:fill="FFFFFF"/>
              </w:rPr>
              <w:t>3.年龄35周岁以下（1987年9月1日以后出生），性别不限，具有温岭市常住户口。</w:t>
            </w:r>
          </w:p>
        </w:tc>
        <w:tc>
          <w:tcPr>
            <w:tcW w:w="308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温岭市行政服务中心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02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岗位二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pStyle w:val="9"/>
              <w:widowControl/>
              <w:shd w:val="clear" w:color="auto" w:fill="FFFFFF"/>
              <w:spacing w:before="0" w:beforeAutospacing="0" w:after="0" w:afterAutospacing="0" w:line="360" w:lineRule="exact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cs="宋体"/>
              </w:rPr>
              <w:t>不限</w:t>
            </w:r>
          </w:p>
        </w:tc>
        <w:tc>
          <w:tcPr>
            <w:tcW w:w="1701" w:type="dxa"/>
            <w:vAlign w:val="center"/>
          </w:tcPr>
          <w:p>
            <w:pPr>
              <w:pStyle w:val="9"/>
              <w:widowControl/>
              <w:shd w:val="clear" w:color="auto" w:fill="FFFFFF"/>
              <w:spacing w:before="0" w:beforeAutospacing="0" w:after="0" w:afterAutospacing="0" w:line="360" w:lineRule="exact"/>
              <w:jc w:val="center"/>
              <w:rPr>
                <w:rFonts w:ascii="宋体" w:hAnsi="宋体" w:cs="宋体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000000"/>
                <w:shd w:val="clear" w:color="auto" w:fill="FFFFFF"/>
              </w:rPr>
              <w:t>大专及以上学历</w:t>
            </w:r>
          </w:p>
        </w:tc>
        <w:tc>
          <w:tcPr>
            <w:tcW w:w="5652" w:type="dxa"/>
            <w:vMerge w:val="continue"/>
            <w:vAlign w:val="center"/>
          </w:tcPr>
          <w:p>
            <w:pPr>
              <w:pStyle w:val="9"/>
              <w:widowControl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ascii="宋体" w:hAnsi="宋体" w:cs="宋体"/>
                <w:color w:val="000000"/>
                <w:shd w:val="clear" w:color="auto" w:fill="FFFFFF"/>
              </w:rPr>
            </w:pPr>
          </w:p>
        </w:tc>
        <w:tc>
          <w:tcPr>
            <w:tcW w:w="308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温岭市行政服务中心窗口综合受理员</w:t>
            </w:r>
          </w:p>
        </w:tc>
      </w:tr>
    </w:tbl>
    <w:p>
      <w:pPr>
        <w:pStyle w:val="2"/>
        <w:ind w:firstLine="0" w:firstLineChars="0"/>
        <w:sectPr>
          <w:footerReference r:id="rId3" w:type="default"/>
          <w:pgSz w:w="16838" w:h="11906" w:orient="landscape"/>
          <w:pgMar w:top="1803" w:right="1440" w:bottom="1803" w:left="1440" w:header="851" w:footer="992" w:gutter="0"/>
          <w:cols w:space="0" w:num="1"/>
          <w:docGrid w:type="lines" w:linePitch="319" w:charSpace="0"/>
        </w:sectPr>
      </w:pPr>
      <w:bookmarkStart w:id="0" w:name="_GoBack"/>
      <w:bookmarkEnd w:id="0"/>
    </w:p>
    <w:p>
      <w:pPr>
        <w:tabs>
          <w:tab w:val="left" w:pos="3618"/>
        </w:tabs>
        <w:bidi w:val="0"/>
        <w:jc w:val="left"/>
        <w:rPr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hNGY5NDBlOTlmOTU4MTAwYTM5OTkwYWY0MWJlNWQifQ=="/>
  </w:docVars>
  <w:rsids>
    <w:rsidRoot w:val="55000440"/>
    <w:rsid w:val="00093BEE"/>
    <w:rsid w:val="001F09CB"/>
    <w:rsid w:val="00211F42"/>
    <w:rsid w:val="002C7CD2"/>
    <w:rsid w:val="002E69B7"/>
    <w:rsid w:val="0032439B"/>
    <w:rsid w:val="004742F6"/>
    <w:rsid w:val="0050662F"/>
    <w:rsid w:val="00595EEF"/>
    <w:rsid w:val="005A7CE9"/>
    <w:rsid w:val="006E3629"/>
    <w:rsid w:val="00793C8E"/>
    <w:rsid w:val="007A09BC"/>
    <w:rsid w:val="007B4ACC"/>
    <w:rsid w:val="00872C78"/>
    <w:rsid w:val="008B6EFC"/>
    <w:rsid w:val="008C3657"/>
    <w:rsid w:val="00AB033A"/>
    <w:rsid w:val="00BA6AA3"/>
    <w:rsid w:val="00BB0815"/>
    <w:rsid w:val="00BC7DD1"/>
    <w:rsid w:val="00D02813"/>
    <w:rsid w:val="00DA2DF1"/>
    <w:rsid w:val="00DF33EC"/>
    <w:rsid w:val="00F5402E"/>
    <w:rsid w:val="04887F14"/>
    <w:rsid w:val="0C5332C1"/>
    <w:rsid w:val="1FF67772"/>
    <w:rsid w:val="2F323ACD"/>
    <w:rsid w:val="470C6C3C"/>
    <w:rsid w:val="4E054164"/>
    <w:rsid w:val="514A58FE"/>
    <w:rsid w:val="55000440"/>
    <w:rsid w:val="57411DDB"/>
    <w:rsid w:val="60E9670E"/>
    <w:rsid w:val="69CA3EDE"/>
    <w:rsid w:val="6FAB2FA1"/>
    <w:rsid w:val="71C01529"/>
    <w:rsid w:val="76B0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600" w:lineRule="exact"/>
      <w:jc w:val="center"/>
      <w:outlineLvl w:val="0"/>
    </w:pPr>
    <w:rPr>
      <w:rFonts w:eastAsia="方正小标宋简体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line="600" w:lineRule="exact"/>
      <w:outlineLvl w:val="1"/>
    </w:pPr>
    <w:rPr>
      <w:rFonts w:ascii="Arial" w:hAnsi="Arial" w:eastAsia="黑体"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line="600" w:lineRule="exact"/>
      <w:outlineLvl w:val="2"/>
    </w:pPr>
    <w:rPr>
      <w:rFonts w:eastAsia="楷体"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qFormat/>
    <w:uiPriority w:val="34"/>
    <w:pPr>
      <w:ind w:firstLine="420" w:firstLineChars="200"/>
    </w:pPr>
  </w:style>
  <w:style w:type="paragraph" w:styleId="6">
    <w:name w:val="Balloon Text"/>
    <w:basedOn w:val="1"/>
    <w:link w:val="12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12">
    <w:name w:val="批注框文本 Char"/>
    <w:basedOn w:val="11"/>
    <w:link w:val="6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837</Words>
  <Characters>844</Characters>
  <Lines>17</Lines>
  <Paragraphs>5</Paragraphs>
  <TotalTime>79</TotalTime>
  <ScaleCrop>false</ScaleCrop>
  <LinksUpToDate>false</LinksUpToDate>
  <CharactersWithSpaces>950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2022-03-11T07:09:00Z</dcterms:created>
  <dc:creator>*  hyy</dc:creator>
  <cp:lastModifiedBy>Administrator</cp:lastModifiedBy>
  <cp:lastPrinted>2022-09-09T09:23:00Z</cp:lastPrinted>
  <dcterms:modified xsi:type="dcterms:W3CDTF">2022-09-09T09:35:06Z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4FC4DD84AB964B488A6258F86EAED3D7</vt:lpwstr>
  </property>
</Properties>
</file>