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A2" w:rsidRPr="001926A2" w:rsidRDefault="001926A2" w:rsidP="001926A2">
      <w:pPr>
        <w:widowControl/>
        <w:jc w:val="left"/>
        <w:rPr>
          <w:rFonts w:ascii="黑体" w:eastAsia="黑体" w:hAnsi="Calibri" w:cs="Times New Roman"/>
          <w:kern w:val="0"/>
          <w:sz w:val="32"/>
          <w:szCs w:val="32"/>
        </w:rPr>
      </w:pPr>
      <w:bookmarkStart w:id="0" w:name="_GoBack"/>
      <w:r w:rsidRPr="001926A2">
        <w:rPr>
          <w:rFonts w:ascii="黑体" w:eastAsia="黑体" w:hAnsi="Calibri" w:cs="Times New Roman" w:hint="eastAsia"/>
          <w:kern w:val="0"/>
          <w:sz w:val="32"/>
          <w:szCs w:val="32"/>
        </w:rPr>
        <w:t>附件2</w:t>
      </w:r>
    </w:p>
    <w:p w:rsidR="001926A2" w:rsidRPr="001926A2" w:rsidRDefault="001926A2" w:rsidP="001926A2">
      <w:pPr>
        <w:spacing w:line="600" w:lineRule="exact"/>
        <w:jc w:val="center"/>
        <w:rPr>
          <w:rFonts w:ascii="黑体" w:eastAsia="黑体" w:hAnsi="黑体" w:cs="Times New Roman"/>
          <w:kern w:val="0"/>
          <w:sz w:val="44"/>
          <w:szCs w:val="44"/>
        </w:rPr>
      </w:pPr>
    </w:p>
    <w:p w:rsidR="001926A2" w:rsidRPr="001926A2" w:rsidRDefault="001926A2" w:rsidP="001926A2">
      <w:pPr>
        <w:spacing w:line="600" w:lineRule="exact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1926A2">
        <w:rPr>
          <w:rFonts w:ascii="黑体" w:eastAsia="黑体" w:hAnsi="黑体" w:cs="Times New Roman" w:hint="eastAsia"/>
          <w:kern w:val="0"/>
          <w:sz w:val="44"/>
          <w:szCs w:val="44"/>
        </w:rPr>
        <w:t>2022年广西（北海市）“三支一扶”计划</w:t>
      </w:r>
    </w:p>
    <w:p w:rsidR="001926A2" w:rsidRPr="001926A2" w:rsidRDefault="001926A2" w:rsidP="001926A2">
      <w:pPr>
        <w:spacing w:line="600" w:lineRule="exact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1926A2">
        <w:rPr>
          <w:rFonts w:ascii="黑体" w:eastAsia="黑体" w:hAnsi="黑体" w:cs="Times New Roman" w:hint="eastAsia"/>
          <w:kern w:val="0"/>
          <w:sz w:val="44"/>
          <w:szCs w:val="44"/>
        </w:rPr>
        <w:t>招募面试防疫指南</w:t>
      </w:r>
    </w:p>
    <w:p w:rsidR="001926A2" w:rsidRPr="001926A2" w:rsidRDefault="001926A2" w:rsidP="001926A2">
      <w:pPr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</w:p>
    <w:bookmarkEnd w:id="0"/>
    <w:p w:rsidR="001926A2" w:rsidRPr="001926A2" w:rsidRDefault="001926A2" w:rsidP="001926A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sz w:val="32"/>
          <w:szCs w:val="32"/>
        </w:rPr>
        <w:t>根据广西壮族自治区及北海市新冠肺炎疫情防控相关规定和要求，为全力保障广大考生、考</w:t>
      </w:r>
      <w:proofErr w:type="gramStart"/>
      <w:r w:rsidRPr="001926A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926A2">
        <w:rPr>
          <w:rFonts w:ascii="仿宋_GB2312" w:eastAsia="仿宋_GB2312" w:hAnsi="仿宋_GB2312" w:cs="仿宋_GB2312" w:hint="eastAsia"/>
          <w:sz w:val="32"/>
          <w:szCs w:val="32"/>
        </w:rPr>
        <w:t>工作人员生命安全和身体健康，确保广西（北海市）“三支一扶”计划招募面试工作安全进行,制定如下防疫指南：</w:t>
      </w:r>
    </w:p>
    <w:p w:rsidR="001926A2" w:rsidRPr="001926A2" w:rsidRDefault="001926A2" w:rsidP="001926A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sz w:val="32"/>
          <w:szCs w:val="32"/>
        </w:rPr>
        <w:t>一、考前14天，考生应通过</w:t>
      </w:r>
      <w:proofErr w:type="gramStart"/>
      <w:r w:rsidRPr="001926A2">
        <w:rPr>
          <w:rFonts w:ascii="仿宋_GB2312" w:eastAsia="仿宋_GB2312" w:hAnsi="仿宋_GB2312" w:cs="仿宋_GB2312" w:hint="eastAsia"/>
          <w:sz w:val="32"/>
          <w:szCs w:val="32"/>
        </w:rPr>
        <w:t>“智桂通”微信小</w:t>
      </w:r>
      <w:proofErr w:type="gramEnd"/>
      <w:r w:rsidRPr="001926A2">
        <w:rPr>
          <w:rFonts w:ascii="仿宋_GB2312" w:eastAsia="仿宋_GB2312" w:hAnsi="仿宋_GB2312" w:cs="仿宋_GB2312" w:hint="eastAsia"/>
          <w:sz w:val="32"/>
          <w:szCs w:val="32"/>
        </w:rPr>
        <w:t>程序或“爱广西”手机APP实名申领“广西健康码”，并及时更新“广西健康码”和“通信大数据行程卡”状态。考生应避免前往国内疫情中高风险地区、有本土新冠肺炎确诊病例所在县(市、区)或国(境)外旅行、居住，避免与新冠肺炎确诊病例、疑似病例、无症状感染者及国内疫情中高风险地区人员或近期国(境)外返</w:t>
      </w:r>
      <w:proofErr w:type="gramStart"/>
      <w:r w:rsidRPr="001926A2">
        <w:rPr>
          <w:rFonts w:ascii="仿宋_GB2312" w:eastAsia="仿宋_GB2312" w:hAnsi="仿宋_GB2312" w:cs="仿宋_GB2312" w:hint="eastAsia"/>
          <w:sz w:val="32"/>
          <w:szCs w:val="32"/>
        </w:rPr>
        <w:t>桂人员</w:t>
      </w:r>
      <w:proofErr w:type="gramEnd"/>
      <w:r w:rsidRPr="001926A2">
        <w:rPr>
          <w:rFonts w:ascii="仿宋_GB2312" w:eastAsia="仿宋_GB2312" w:hAnsi="仿宋_GB2312" w:cs="仿宋_GB2312" w:hint="eastAsia"/>
          <w:sz w:val="32"/>
          <w:szCs w:val="32"/>
        </w:rPr>
        <w:t>接触;避免去人员流动性较大、人员密集的场所聚集。</w:t>
      </w:r>
    </w:p>
    <w:p w:rsidR="001926A2" w:rsidRPr="001926A2" w:rsidRDefault="001926A2" w:rsidP="001926A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sz w:val="32"/>
          <w:szCs w:val="32"/>
        </w:rPr>
        <w:t>二、跨区域流动考生报备。跨省份、跨设区市参加考试的考生要注意提前了解北海市的疫情防控要求，严格遵守进、出城市的疫情防控规定。有本土疫情县（市、区）旅居史的考生，到达北海市以后，必须按疫情防控有关要求及时向社区报备并根据风险等级按照国家、自治区及北海市疫情防控要求接受健康管理服务。因未完成健康管理要求而影响考试</w:t>
      </w:r>
      <w:r w:rsidRPr="001926A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的，后果由考生自行承担。</w:t>
      </w:r>
    </w:p>
    <w:p w:rsidR="001926A2" w:rsidRPr="001926A2" w:rsidRDefault="001926A2" w:rsidP="001926A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sz w:val="32"/>
          <w:szCs w:val="32"/>
        </w:rPr>
        <w:t>三、考试当天，考生持</w:t>
      </w:r>
      <w:r w:rsidRPr="001926A2">
        <w:rPr>
          <w:rFonts w:ascii="仿宋_GB2312" w:eastAsia="仿宋_GB2312" w:hAnsi="Tahoma" w:cs="Tahoma" w:hint="eastAsia"/>
          <w:color w:val="000000"/>
          <w:sz w:val="32"/>
          <w:szCs w:val="32"/>
        </w:rPr>
        <w:t>本人有效居民身份证和《2022年广西“三支一扶”计划面试入场通知单》，</w:t>
      </w:r>
      <w:r w:rsidRPr="001926A2">
        <w:rPr>
          <w:rFonts w:ascii="仿宋_GB2312" w:eastAsia="仿宋_GB2312" w:hAnsi="仿宋_GB2312" w:cs="仿宋_GB2312" w:hint="eastAsia"/>
          <w:sz w:val="32"/>
          <w:szCs w:val="32"/>
        </w:rPr>
        <w:t>要同时符合考试考前48小时新冠病毒核酸检测结果为阴性、“广西健康码”为绿码、“通信大数据行程卡”为绿码、现场测量体温正常（＜37.3℃）的防疫要求，方可进入考场参加考试。</w:t>
      </w:r>
    </w:p>
    <w:p w:rsidR="001926A2" w:rsidRPr="001926A2" w:rsidRDefault="001926A2" w:rsidP="001926A2">
      <w:pPr>
        <w:widowControl/>
        <w:spacing w:before="100" w:after="10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四、考生有以下情况之一的，不得参加考试</w:t>
      </w:r>
    </w:p>
    <w:p w:rsidR="001926A2" w:rsidRPr="001926A2" w:rsidRDefault="001926A2" w:rsidP="001926A2">
      <w:pPr>
        <w:widowControl/>
        <w:spacing w:before="100" w:after="100" w:line="560" w:lineRule="exact"/>
        <w:ind w:firstLine="42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（一）“广西健康码”</w:t>
      </w:r>
      <w:proofErr w:type="gramStart"/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非绿码或</w:t>
      </w:r>
      <w:proofErr w:type="gramEnd"/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“通信大数据行程卡”</w:t>
      </w:r>
      <w:proofErr w:type="gramStart"/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非绿码或</w:t>
      </w:r>
      <w:proofErr w:type="gramEnd"/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现场测量体温≥37.3℃或不能按要求提供新冠病毒核酸检测阴性报告的考生。</w:t>
      </w:r>
    </w:p>
    <w:p w:rsidR="001926A2" w:rsidRPr="001926A2" w:rsidRDefault="001926A2" w:rsidP="001926A2">
      <w:pPr>
        <w:widowControl/>
        <w:spacing w:before="100" w:after="100" w:line="560" w:lineRule="exact"/>
        <w:ind w:firstLine="42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（二)按国家、自治区和北海市的疫情防控政策，未完成报备、核酸检测、隔离医学观察等健康管理的考生。</w:t>
      </w:r>
    </w:p>
    <w:p w:rsidR="001926A2" w:rsidRPr="001926A2" w:rsidRDefault="001926A2" w:rsidP="001926A2">
      <w:pPr>
        <w:widowControl/>
        <w:spacing w:before="100" w:after="100" w:line="560" w:lineRule="exact"/>
        <w:ind w:firstLine="42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（三）现场医疗卫生专业人员综合</w:t>
      </w:r>
      <w:proofErr w:type="gramStart"/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研</w:t>
      </w:r>
      <w:proofErr w:type="gramEnd"/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判不具备考试条件的考生。</w:t>
      </w:r>
    </w:p>
    <w:p w:rsidR="001926A2" w:rsidRPr="001926A2" w:rsidRDefault="001926A2" w:rsidP="001926A2">
      <w:pPr>
        <w:widowControl/>
        <w:spacing w:before="100" w:after="10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五、考试当天，考生应携带手机，提前60分钟到达考点，准备好入场的材料和证件，熟悉操作打开“核酸报告”、“广西健康码”和“通信大数据行程卡”的方法，配合工作人员进行入场核验。</w:t>
      </w:r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</w:rPr>
        <w:t>考点入口处均设置有体温监测点，所有考生进入考点时要佩戴口罩,有序接受体温测量，通过体温检测通道时，应保持人员间隔大于1米。考生应预留足够时间，以免影响考试。仅限考生和考试工作人员进入考点，考生亲属送考后，不得在考点门口聚集。</w:t>
      </w:r>
    </w:p>
    <w:p w:rsidR="001926A2" w:rsidRPr="001926A2" w:rsidRDefault="001926A2" w:rsidP="001926A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sz w:val="32"/>
          <w:szCs w:val="32"/>
        </w:rPr>
        <w:t>六、考生参加考试时应自备一次性医用口罩或医用外科</w:t>
      </w:r>
      <w:r w:rsidRPr="001926A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口罩，除核验身份、面试答题时按要求摘除口罩外，全程佩戴口罩。考生在考试过程中出现发热、咳嗽、乏力、鼻塞、流涕、咽痛、腹泻等症状，应立即向考</w:t>
      </w:r>
      <w:proofErr w:type="gramStart"/>
      <w:r w:rsidRPr="001926A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926A2">
        <w:rPr>
          <w:rFonts w:ascii="仿宋_GB2312" w:eastAsia="仿宋_GB2312" w:hAnsi="仿宋_GB2312" w:cs="仿宋_GB2312" w:hint="eastAsia"/>
          <w:sz w:val="32"/>
          <w:szCs w:val="32"/>
        </w:rPr>
        <w:t>工作人员报告，并如实报告近14天的旅居史、接触史及健康状况等疫情防控信息，经现场医疗卫生专业人员评估后，综合</w:t>
      </w:r>
      <w:proofErr w:type="gramStart"/>
      <w:r w:rsidRPr="001926A2">
        <w:rPr>
          <w:rFonts w:ascii="仿宋_GB2312" w:eastAsia="仿宋_GB2312" w:hAnsi="仿宋_GB2312" w:cs="仿宋_GB2312" w:hint="eastAsia"/>
          <w:sz w:val="32"/>
          <w:szCs w:val="32"/>
        </w:rPr>
        <w:t>研判具备</w:t>
      </w:r>
      <w:proofErr w:type="gramEnd"/>
      <w:r w:rsidRPr="001926A2">
        <w:rPr>
          <w:rFonts w:ascii="仿宋_GB2312" w:eastAsia="仿宋_GB2312" w:hAnsi="仿宋_GB2312" w:cs="仿宋_GB2312" w:hint="eastAsia"/>
          <w:sz w:val="32"/>
          <w:szCs w:val="32"/>
        </w:rPr>
        <w:t>参加考试条件的，</w:t>
      </w:r>
      <w:proofErr w:type="gramStart"/>
      <w:r w:rsidRPr="001926A2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Pr="001926A2">
        <w:rPr>
          <w:rFonts w:ascii="仿宋_GB2312" w:eastAsia="仿宋_GB2312" w:hAnsi="仿宋_GB2312" w:cs="仿宋_GB2312" w:hint="eastAsia"/>
          <w:sz w:val="32"/>
          <w:szCs w:val="32"/>
        </w:rPr>
        <w:t>书面承诺后，由专人负责带至隔离考场进行考试。</w:t>
      </w:r>
    </w:p>
    <w:p w:rsidR="001926A2" w:rsidRPr="001926A2" w:rsidRDefault="001926A2" w:rsidP="001926A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sz w:val="32"/>
          <w:szCs w:val="32"/>
        </w:rPr>
        <w:t>七、考生有不配合考试防疫工作、</w:t>
      </w:r>
      <w:proofErr w:type="gramStart"/>
      <w:r w:rsidRPr="001926A2"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 w:rsidRPr="001926A2">
        <w:rPr>
          <w:rFonts w:ascii="仿宋_GB2312" w:eastAsia="仿宋_GB2312" w:hAnsi="仿宋_GB2312" w:cs="仿宋_GB2312" w:hint="eastAsia"/>
          <w:sz w:val="32"/>
          <w:szCs w:val="32"/>
        </w:rPr>
        <w:t>如实报告健康状况、隐瞒或谎报旅居史、接触史、健康状况等疫情防控信息，提供虚假防疫证明材料（信息）等情形的，按有关规定处理。</w:t>
      </w:r>
    </w:p>
    <w:p w:rsidR="001926A2" w:rsidRPr="001926A2" w:rsidRDefault="001926A2" w:rsidP="001926A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1926A2">
        <w:rPr>
          <w:rFonts w:ascii="仿宋_GB2312" w:eastAsia="仿宋_GB2312" w:hAnsi="仿宋_GB2312" w:cs="仿宋_GB2312" w:hint="eastAsia"/>
          <w:sz w:val="32"/>
          <w:szCs w:val="32"/>
        </w:rPr>
        <w:t>八、</w:t>
      </w:r>
      <w:r w:rsidRPr="001926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考生赴考行程跨区域的须注意行程地区是否有疫情，严格按行程当地疫情防控要求执行。赴考时，非必要不从疫区所在地区经过，不在风险地区逗留。</w:t>
      </w:r>
    </w:p>
    <w:p w:rsidR="001926A2" w:rsidRPr="001926A2" w:rsidRDefault="001926A2" w:rsidP="001926A2">
      <w:pPr>
        <w:widowControl/>
        <w:spacing w:before="100" w:after="100"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九、重要提醒事项</w:t>
      </w:r>
    </w:p>
    <w:p w:rsidR="001926A2" w:rsidRPr="001926A2" w:rsidRDefault="001926A2" w:rsidP="001926A2">
      <w:pPr>
        <w:widowControl/>
        <w:spacing w:before="100" w:after="100" w:line="560" w:lineRule="exact"/>
        <w:ind w:firstLine="42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一）请考生提前了解北海市疫情防控形势的动态变化，做好准备。相关疫情防控政策请打电话到北海市疫情防控指挥部（0779-3031690）咨询。本通告发布后，如果根据防疫形势和上级要求对相关考试工作进行变更和调整，相关动态信息将第一时间在北海人才网（www.bhrc.cn)发布，请考生密切关注并按相关要求执行。因考生本人原因错过重要信息的，责任由考生承担。</w:t>
      </w:r>
    </w:p>
    <w:p w:rsidR="001926A2" w:rsidRPr="001926A2" w:rsidRDefault="001926A2" w:rsidP="001926A2">
      <w:pPr>
        <w:widowControl/>
        <w:spacing w:before="100" w:after="100" w:line="560" w:lineRule="exact"/>
        <w:ind w:firstLine="42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（二）本次考试的有关交通、核酸检测、隔离观察等所发生的费用由考生负责。因新冠疫情影响和疫情防控需要，本</w:t>
      </w:r>
      <w:r w:rsidRPr="001926A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次考试可能出现延迟、取消等不能按时开考的情形，由此导致考生备考的各种费用由考生负责。</w:t>
      </w:r>
    </w:p>
    <w:p w:rsidR="005172A0" w:rsidRPr="001926A2" w:rsidRDefault="005172A0"/>
    <w:sectPr w:rsidR="005172A0" w:rsidRPr="0019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1F" w:rsidRDefault="0035591F" w:rsidP="001926A2">
      <w:r>
        <w:separator/>
      </w:r>
    </w:p>
  </w:endnote>
  <w:endnote w:type="continuationSeparator" w:id="0">
    <w:p w:rsidR="0035591F" w:rsidRDefault="0035591F" w:rsidP="0019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1F" w:rsidRDefault="0035591F" w:rsidP="001926A2">
      <w:r>
        <w:separator/>
      </w:r>
    </w:p>
  </w:footnote>
  <w:footnote w:type="continuationSeparator" w:id="0">
    <w:p w:rsidR="0035591F" w:rsidRDefault="0035591F" w:rsidP="0019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1B"/>
    <w:rsid w:val="001926A2"/>
    <w:rsid w:val="0035591F"/>
    <w:rsid w:val="005172A0"/>
    <w:rsid w:val="00D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6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china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2022-09-06T07:28:00Z</dcterms:created>
  <dcterms:modified xsi:type="dcterms:W3CDTF">2022-09-06T07:30:00Z</dcterms:modified>
</cp:coreProperties>
</file>