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sz w:val="44"/>
          <w:szCs w:val="44"/>
        </w:rPr>
      </w:pPr>
      <w:bookmarkStart w:id="0" w:name="_GoBack"/>
      <w:bookmarkEnd w:id="0"/>
      <w:r>
        <w:rPr>
          <w:sz w:val="44"/>
        </w:rPr>
        <mc:AlternateContent>
          <mc:Choice Requires="wps">
            <w:drawing>
              <wp:anchor distT="0" distB="0" distL="114300" distR="114300" simplePos="0" relativeHeight="251659264" behindDoc="0" locked="0" layoutInCell="1" allowOverlap="1">
                <wp:simplePos x="0" y="0"/>
                <wp:positionH relativeFrom="column">
                  <wp:posOffset>-749300</wp:posOffset>
                </wp:positionH>
                <wp:positionV relativeFrom="paragraph">
                  <wp:posOffset>-581025</wp:posOffset>
                </wp:positionV>
                <wp:extent cx="1195070" cy="588645"/>
                <wp:effectExtent l="0" t="0" r="5080" b="1905"/>
                <wp:wrapNone/>
                <wp:docPr id="1" name="文本框 1"/>
                <wp:cNvGraphicFramePr/>
                <a:graphic xmlns:a="http://schemas.openxmlformats.org/drawingml/2006/main">
                  <a:graphicData uri="http://schemas.microsoft.com/office/word/2010/wordprocessingShape">
                    <wps:wsp>
                      <wps:cNvSpPr txBox="1"/>
                      <wps:spPr>
                        <a:xfrm>
                          <a:off x="0" y="0"/>
                          <a:ext cx="1195070" cy="588645"/>
                        </a:xfrm>
                        <a:prstGeom prst="rect">
                          <a:avLst/>
                        </a:prstGeom>
                        <a:solidFill>
                          <a:srgbClr val="FFFFFF"/>
                        </a:solidFill>
                        <a:ln>
                          <a:noFill/>
                        </a:ln>
                      </wps:spPr>
                      <wps:txbx>
                        <w:txbxContent>
                          <w:p>
                            <w:pPr>
                              <w:rPr>
                                <w:rFonts w:hint="default"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附件1</w:t>
                            </w:r>
                          </w:p>
                        </w:txbxContent>
                      </wps:txbx>
                      <wps:bodyPr upright="1"/>
                    </wps:wsp>
                  </a:graphicData>
                </a:graphic>
              </wp:anchor>
            </w:drawing>
          </mc:Choice>
          <mc:Fallback>
            <w:pict>
              <v:shape id="_x0000_s1026" o:spid="_x0000_s1026" o:spt="202" type="#_x0000_t202" style="position:absolute;left:0pt;margin-left:-59pt;margin-top:-45.75pt;height:46.35pt;width:94.1pt;z-index:251659264;mso-width-relative:page;mso-height-relative:page;" fillcolor="#FFFFFF" filled="t" stroked="f" coordsize="21600,21600" o:gfxdata="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SfeMI1wAAAAkBAAAPAAAAAAAAAAEAIAAAACIAAABkcnMvZG93bnJldi54bWxQ&#10;SwECFAAUAAAACACHTuJA0ZYMvL8BAAB3AwAADgAAAAAAAAABACAAAAAmAQAAZHJzL2Uyb0RvYy54&#10;bWxQSwUGAAAAAAYABgBZAQAAVwUAAAAA&#10;">
                <v:fill on="t" focussize="0,0"/>
                <v:stroke on="f"/>
                <v:imagedata o:title=""/>
                <o:lock v:ext="edit" aspectratio="f"/>
                <v:textbox>
                  <w:txbxContent>
                    <w:p>
                      <w:pPr>
                        <w:rPr>
                          <w:rFonts w:hint="default"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附件1</w:t>
                      </w:r>
                    </w:p>
                  </w:txbxContent>
                </v:textbox>
              </v:shape>
            </w:pict>
          </mc:Fallback>
        </mc:AlternateContent>
      </w:r>
      <w:r>
        <w:rPr>
          <w:rFonts w:hint="eastAsia" w:ascii="方正小标宋简体" w:hAnsi="方正小标宋简体" w:eastAsia="方正小标宋简体" w:cs="方正小标宋简体"/>
          <w:b w:val="0"/>
          <w:bCs/>
          <w:sz w:val="44"/>
          <w:szCs w:val="44"/>
        </w:rPr>
        <w:t>2022年呼伦贝尔市</w:t>
      </w:r>
      <w:r>
        <w:rPr>
          <w:rFonts w:hint="eastAsia" w:ascii="方正小标宋简体" w:hAnsi="方正小标宋简体" w:eastAsia="方正小标宋简体" w:cs="方正小标宋简体"/>
          <w:b w:val="0"/>
          <w:bCs/>
          <w:sz w:val="44"/>
          <w:szCs w:val="44"/>
          <w:lang w:eastAsia="zh-CN"/>
        </w:rPr>
        <w:t>委宣传部</w:t>
      </w:r>
      <w:r>
        <w:rPr>
          <w:rFonts w:hint="eastAsia" w:ascii="方正小标宋简体" w:hAnsi="方正小标宋简体" w:eastAsia="方正小标宋简体" w:cs="方正小标宋简体"/>
          <w:b w:val="0"/>
          <w:bCs/>
          <w:sz w:val="44"/>
          <w:szCs w:val="44"/>
        </w:rPr>
        <w:t>所属</w:t>
      </w:r>
    </w:p>
    <w:p>
      <w:pPr>
        <w:pStyle w:val="3"/>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事业单位引进人才公告</w:t>
      </w:r>
    </w:p>
    <w:p>
      <w:pPr>
        <w:rPr>
          <w:rFonts w:hint="eastAsia"/>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根据工作需要，</w:t>
      </w:r>
      <w:r>
        <w:rPr>
          <w:rFonts w:hint="eastAsia" w:ascii="仿宋_GB2312" w:hAnsi="仿宋_GB2312" w:eastAsia="仿宋_GB2312" w:cs="仿宋_GB2312"/>
          <w:sz w:val="32"/>
          <w:szCs w:val="32"/>
        </w:rPr>
        <w:t>依据相关规定，开展2022年呼伦贝尔市</w:t>
      </w:r>
      <w:r>
        <w:rPr>
          <w:rFonts w:hint="eastAsia" w:ascii="仿宋_GB2312" w:hAnsi="仿宋_GB2312" w:eastAsia="仿宋_GB2312" w:cs="仿宋_GB2312"/>
          <w:sz w:val="32"/>
          <w:szCs w:val="32"/>
          <w:lang w:eastAsia="zh-CN"/>
        </w:rPr>
        <w:t>委宣传部</w:t>
      </w:r>
      <w:r>
        <w:rPr>
          <w:rFonts w:hint="eastAsia" w:ascii="仿宋_GB2312" w:hAnsi="仿宋_GB2312" w:eastAsia="仿宋_GB2312" w:cs="仿宋_GB2312"/>
          <w:sz w:val="32"/>
          <w:szCs w:val="32"/>
        </w:rPr>
        <w:t>所属事业单位</w:t>
      </w:r>
      <w:r>
        <w:rPr>
          <w:rFonts w:hint="eastAsia" w:ascii="仿宋_GB2312" w:hAnsi="仿宋_GB2312" w:eastAsia="仿宋_GB2312" w:cs="仿宋_GB2312"/>
          <w:sz w:val="32"/>
          <w:szCs w:val="32"/>
          <w:lang w:val="en-US" w:eastAsia="zh-CN"/>
        </w:rPr>
        <w:t>引进人才工作，现就相关事宜公告如下：</w:t>
      </w:r>
    </w:p>
    <w:p>
      <w:pPr>
        <w:pStyle w:val="2"/>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一、引才计划</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本次计划公开引进</w:t>
      </w:r>
      <w:r>
        <w:rPr>
          <w:rFonts w:hint="eastAsia" w:ascii="仿宋_GB2312" w:hAnsi="仿宋_GB2312" w:eastAsia="仿宋_GB2312" w:cs="仿宋_GB2312"/>
          <w:sz w:val="32"/>
          <w:szCs w:val="32"/>
          <w:lang w:eastAsia="zh-CN"/>
        </w:rPr>
        <w:t>人才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名。引进人才岗位和条件详情</w:t>
      </w:r>
      <w:r>
        <w:rPr>
          <w:rFonts w:hint="eastAsia" w:ascii="仿宋_GB2312" w:hAnsi="仿宋_GB2312" w:eastAsia="仿宋_GB2312" w:cs="仿宋_GB2312"/>
          <w:sz w:val="32"/>
          <w:szCs w:val="32"/>
          <w:lang w:eastAsia="zh-CN"/>
        </w:rPr>
        <w:t>见</w:t>
      </w:r>
      <w:r>
        <w:rPr>
          <w:rFonts w:hint="eastAsia" w:ascii="仿宋_GB2312" w:hAnsi="仿宋_GB2312" w:eastAsia="仿宋_GB2312" w:cs="仿宋_GB2312"/>
          <w:sz w:val="32"/>
          <w:szCs w:val="32"/>
        </w:rPr>
        <w:t>《2022年呼伦贝尔市</w:t>
      </w:r>
      <w:r>
        <w:rPr>
          <w:rFonts w:hint="eastAsia" w:ascii="仿宋_GB2312" w:hAnsi="仿宋_GB2312" w:eastAsia="仿宋_GB2312" w:cs="仿宋_GB2312"/>
          <w:sz w:val="32"/>
          <w:szCs w:val="32"/>
          <w:lang w:eastAsia="zh-CN"/>
        </w:rPr>
        <w:t>委宣传部</w:t>
      </w:r>
      <w:r>
        <w:rPr>
          <w:rFonts w:hint="eastAsia" w:ascii="仿宋_GB2312" w:hAnsi="仿宋_GB2312" w:eastAsia="仿宋_GB2312" w:cs="仿宋_GB2312"/>
          <w:sz w:val="32"/>
          <w:szCs w:val="32"/>
        </w:rPr>
        <w:t>所属事业单位引进人才岗位需求表》</w:t>
      </w:r>
      <w:r>
        <w:rPr>
          <w:rFonts w:hint="eastAsia" w:ascii="仿宋_GB2312" w:hAnsi="仿宋_GB2312" w:eastAsia="仿宋_GB2312" w:cs="仿宋_GB2312"/>
          <w:sz w:val="32"/>
          <w:szCs w:val="32"/>
          <w:lang w:eastAsia="zh-CN"/>
        </w:rPr>
        <w:t>（以下简称《岗位需求表》）。</w:t>
      </w:r>
    </w:p>
    <w:p>
      <w:pPr>
        <w:pStyle w:val="2"/>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二、实施步骤</w:t>
      </w:r>
    </w:p>
    <w:p>
      <w:pPr>
        <w:numPr>
          <w:ilvl w:val="0"/>
          <w:numId w:val="1"/>
        </w:numPr>
        <w:ind w:left="420" w:leftChars="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报名</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1.报名人员应当具备以下资格条件：</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（1）具有中华人民共和国国籍；</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（2）遵守中华人民共和国宪法和法律,拥护中国共产党领导和社会主义制度；</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（3）铸牢中华民族共同体意识，自觉维护民族团结进步；</w:t>
      </w:r>
    </w:p>
    <w:p>
      <w:pPr>
        <w:numPr>
          <w:ilvl w:val="0"/>
          <w:numId w:val="0"/>
        </w:numPr>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（4）品行端正，具有较强的事业心和责任感；</w:t>
      </w:r>
    </w:p>
    <w:p>
      <w:pPr>
        <w:numPr>
          <w:ilvl w:val="0"/>
          <w:numId w:val="0"/>
        </w:numPr>
        <w:ind w:firstLine="640" w:firstLineChars="200"/>
        <w:jc w:val="left"/>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i w:val="0"/>
          <w:iCs w:val="0"/>
          <w:caps w:val="0"/>
          <w:color w:val="333333"/>
          <w:spacing w:val="0"/>
          <w:kern w:val="0"/>
          <w:sz w:val="32"/>
          <w:szCs w:val="32"/>
          <w:u w:val="none"/>
          <w:lang w:val="en-US" w:eastAsia="zh-CN" w:bidi="ar"/>
        </w:rPr>
        <w:t>取得硕士研究生学历学位的毕业生，年龄不超过40周岁（1981年8月30日以后出生）；</w:t>
      </w:r>
    </w:p>
    <w:p>
      <w:pPr>
        <w:numPr>
          <w:ilvl w:val="0"/>
          <w:numId w:val="0"/>
        </w:numPr>
        <w:ind w:firstLine="640" w:firstLineChars="200"/>
        <w:jc w:val="left"/>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（6）符合岗位所需的专业条件；</w:t>
      </w:r>
    </w:p>
    <w:p>
      <w:pPr>
        <w:numPr>
          <w:ilvl w:val="0"/>
          <w:numId w:val="0"/>
        </w:numPr>
        <w:ind w:firstLine="640" w:firstLineChars="200"/>
        <w:jc w:val="left"/>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（7）</w:t>
      </w:r>
      <w:r>
        <w:rPr>
          <w:rFonts w:hint="eastAsia" w:ascii="仿宋_GB2312" w:hAnsi="仿宋_GB2312" w:eastAsia="仿宋_GB2312" w:cs="仿宋_GB2312"/>
          <w:sz w:val="32"/>
          <w:szCs w:val="32"/>
        </w:rPr>
        <w:t>具有正常履行岗位职责的身体条件</w:t>
      </w:r>
      <w:r>
        <w:rPr>
          <w:rFonts w:hint="eastAsia" w:ascii="仿宋_GB2312" w:hAnsi="仿宋_GB2312" w:eastAsia="仿宋_GB2312" w:cs="仿宋_GB2312"/>
          <w:sz w:val="32"/>
          <w:szCs w:val="32"/>
          <w:lang w:eastAsia="zh-CN"/>
        </w:rPr>
        <w:t>；</w:t>
      </w:r>
    </w:p>
    <w:p>
      <w:pPr>
        <w:numPr>
          <w:ilvl w:val="0"/>
          <w:numId w:val="0"/>
        </w:num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333333"/>
          <w:spacing w:val="0"/>
          <w:kern w:val="0"/>
          <w:sz w:val="32"/>
          <w:szCs w:val="32"/>
          <w:u w:val="none"/>
          <w:lang w:val="en-US" w:eastAsia="zh-CN" w:bidi="ar"/>
        </w:rPr>
        <w:t>（8）</w:t>
      </w:r>
      <w:r>
        <w:rPr>
          <w:rFonts w:hint="eastAsia" w:ascii="仿宋_GB2312" w:hAnsi="仿宋_GB2312" w:eastAsia="仿宋_GB2312" w:cs="仿宋_GB2312"/>
          <w:sz w:val="32"/>
          <w:szCs w:val="32"/>
        </w:rPr>
        <w:t>具备应聘岗位所需的其他资格条件</w:t>
      </w:r>
      <w:r>
        <w:rPr>
          <w:rFonts w:hint="eastAsia" w:ascii="仿宋_GB2312" w:hAnsi="仿宋_GB2312" w:eastAsia="仿宋_GB2312" w:cs="仿宋_GB2312"/>
          <w:sz w:val="32"/>
          <w:szCs w:val="32"/>
          <w:lang w:eastAsia="zh-CN"/>
        </w:rPr>
        <w:t>。</w:t>
      </w:r>
    </w:p>
    <w:p>
      <w:pPr>
        <w:numPr>
          <w:ilvl w:val="0"/>
          <w:numId w:val="0"/>
        </w:numPr>
        <w:ind w:firstLine="640" w:firstLineChars="200"/>
        <w:jc w:val="left"/>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i w:val="0"/>
          <w:iCs w:val="0"/>
          <w:caps w:val="0"/>
          <w:color w:val="333333"/>
          <w:spacing w:val="0"/>
          <w:kern w:val="0"/>
          <w:sz w:val="32"/>
          <w:szCs w:val="32"/>
          <w:u w:val="none"/>
          <w:lang w:val="en-US" w:eastAsia="zh-CN" w:bidi="ar"/>
        </w:rPr>
        <w:t>以下人员不得报名：</w:t>
      </w:r>
    </w:p>
    <w:p>
      <w:pPr>
        <w:numPr>
          <w:ilvl w:val="0"/>
          <w:numId w:val="0"/>
        </w:numPr>
        <w:ind w:firstLine="640" w:firstLineChars="200"/>
        <w:jc w:val="left"/>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（1）在读的研究生；</w:t>
      </w:r>
    </w:p>
    <w:p>
      <w:pPr>
        <w:numPr>
          <w:ilvl w:val="0"/>
          <w:numId w:val="0"/>
        </w:numPr>
        <w:jc w:val="left"/>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 xml:space="preserve">    （2）曾因犯罪受过刑事处罚的人员，被开除中国共产党党籍的人员，被开除公职的人员；</w:t>
      </w:r>
    </w:p>
    <w:p>
      <w:pPr>
        <w:numPr>
          <w:ilvl w:val="0"/>
          <w:numId w:val="0"/>
        </w:numPr>
        <w:jc w:val="left"/>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 xml:space="preserve">    （3）在各级公务员招考或事业单位公开招聘中被认定有舞弊等严重违反录用、聘用纪律行为并在禁考期限内的人员；</w:t>
      </w:r>
    </w:p>
    <w:p>
      <w:pPr>
        <w:numPr>
          <w:ilvl w:val="0"/>
          <w:numId w:val="0"/>
        </w:numPr>
        <w:ind w:firstLine="640"/>
        <w:jc w:val="left"/>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（4）被辞退的公务员、参照公务员法管理人员、事业单位工作人员；</w:t>
      </w:r>
    </w:p>
    <w:p>
      <w:pPr>
        <w:numPr>
          <w:ilvl w:val="0"/>
          <w:numId w:val="0"/>
        </w:numPr>
        <w:ind w:firstLine="640"/>
        <w:jc w:val="left"/>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（5）</w:t>
      </w:r>
      <w:r>
        <w:rPr>
          <w:rFonts w:hint="eastAsia" w:ascii="仿宋_GB2312" w:hAnsi="仿宋_GB2312" w:eastAsia="仿宋_GB2312" w:cs="仿宋_GB2312"/>
          <w:sz w:val="32"/>
          <w:szCs w:val="32"/>
          <w:lang w:eastAsia="zh-CN"/>
        </w:rPr>
        <w:t>试用期内和未满最低服务期限的机关事业单位人员；</w:t>
      </w:r>
    </w:p>
    <w:p>
      <w:pPr>
        <w:numPr>
          <w:ilvl w:val="0"/>
          <w:numId w:val="0"/>
        </w:numPr>
        <w:jc w:val="left"/>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 xml:space="preserve">    （6）被依法列为失信联合惩戒对象的人员；</w:t>
      </w:r>
    </w:p>
    <w:p>
      <w:pPr>
        <w:numPr>
          <w:ilvl w:val="0"/>
          <w:numId w:val="0"/>
        </w:numPr>
        <w:jc w:val="left"/>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 xml:space="preserve">    （7）现役军人；</w:t>
      </w:r>
    </w:p>
    <w:p>
      <w:pPr>
        <w:numPr>
          <w:ilvl w:val="0"/>
          <w:numId w:val="0"/>
        </w:numPr>
        <w:ind w:firstLine="640"/>
        <w:jc w:val="left"/>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（8）法律法规规定不得聘用为事业单位工作人员的其他情形人员。</w:t>
      </w:r>
    </w:p>
    <w:p>
      <w:pPr>
        <w:pStyle w:val="2"/>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3.报名要求</w:t>
      </w:r>
      <w:r>
        <w:rPr>
          <w:rFonts w:hint="eastAsia" w:ascii="仿宋_GB2312" w:hAnsi="仿宋_GB2312" w:eastAsia="仿宋_GB2312" w:cs="仿宋_GB2312"/>
          <w:sz w:val="32"/>
          <w:szCs w:val="32"/>
          <w:lang w:eastAsia="zh-CN"/>
        </w:rPr>
        <w:t>：</w:t>
      </w:r>
    </w:p>
    <w:p>
      <w:pPr>
        <w:numPr>
          <w:ilvl w:val="0"/>
          <w:numId w:val="0"/>
        </w:numPr>
        <w:ind w:firstLine="640" w:firstLineChars="200"/>
        <w:jc w:val="both"/>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（1）采取网络报名方式进行，报名人员将所需相关材料发送指定电子邮箱。</w:t>
      </w:r>
      <w:r>
        <w:rPr>
          <w:rFonts w:hint="eastAsia" w:ascii="仿宋_GB2312" w:hAnsi="仿宋_GB2312" w:eastAsia="仿宋_GB2312" w:cs="仿宋_GB2312"/>
          <w:sz w:val="32"/>
          <w:szCs w:val="32"/>
        </w:rPr>
        <w:t>报名时间为</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30</w:t>
      </w:r>
      <w:r>
        <w:rPr>
          <w:rFonts w:hint="eastAsia" w:ascii="仿宋_GB2312" w:hAnsi="仿宋_GB2312" w:eastAsia="仿宋_GB2312" w:cs="仿宋_GB2312"/>
          <w:sz w:val="32"/>
          <w:szCs w:val="32"/>
          <w:u w:val="none"/>
        </w:rPr>
        <w:t>日至20</w:t>
      </w:r>
      <w:r>
        <w:rPr>
          <w:rFonts w:hint="eastAsia" w:ascii="仿宋_GB2312" w:hAnsi="仿宋_GB2312" w:eastAsia="仿宋_GB2312" w:cs="仿宋_GB2312"/>
          <w:sz w:val="32"/>
          <w:szCs w:val="32"/>
          <w:u w:val="none"/>
          <w:lang w:val="en-US" w:eastAsia="zh-CN"/>
        </w:rPr>
        <w:t>22</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lang w:eastAsia="zh-CN"/>
        </w:rPr>
        <w:t>（工作日上午：</w:t>
      </w:r>
      <w:r>
        <w:rPr>
          <w:rFonts w:hint="eastAsia" w:ascii="仿宋_GB2312" w:hAnsi="仿宋_GB2312" w:eastAsia="仿宋_GB2312" w:cs="仿宋_GB2312"/>
          <w:sz w:val="32"/>
          <w:szCs w:val="32"/>
          <w:lang w:val="en-US" w:eastAsia="zh-CN"/>
        </w:rPr>
        <w:t>9:00—12:00；下午：14:00-17:00</w:t>
      </w:r>
      <w:r>
        <w:rPr>
          <w:rFonts w:hint="eastAsia" w:ascii="仿宋_GB2312" w:hAnsi="仿宋_GB2312" w:eastAsia="仿宋_GB2312" w:cs="仿宋_GB2312"/>
          <w:sz w:val="32"/>
          <w:szCs w:val="32"/>
          <w:lang w:eastAsia="zh-CN"/>
        </w:rPr>
        <w:t>），具体报名方式及所需相关材料请与</w:t>
      </w:r>
      <w:r>
        <w:rPr>
          <w:rFonts w:hint="eastAsia" w:ascii="仿宋_GB2312" w:hAnsi="仿宋_GB2312" w:eastAsia="仿宋_GB2312" w:cs="仿宋_GB2312"/>
          <w:sz w:val="32"/>
          <w:szCs w:val="32"/>
        </w:rPr>
        <w:t>《岗位需求表》</w:t>
      </w:r>
      <w:r>
        <w:rPr>
          <w:rFonts w:hint="eastAsia" w:ascii="仿宋_GB2312" w:hAnsi="仿宋_GB2312" w:eastAsia="仿宋_GB2312" w:cs="仿宋_GB2312"/>
          <w:sz w:val="32"/>
          <w:szCs w:val="32"/>
          <w:lang w:eastAsia="zh-CN"/>
        </w:rPr>
        <w:t>中咨询电话进行沟通</w:t>
      </w:r>
      <w:r>
        <w:rPr>
          <w:rFonts w:hint="eastAsia" w:ascii="仿宋_GB2312" w:hAnsi="仿宋_GB2312" w:eastAsia="仿宋_GB2312" w:cs="仿宋_GB2312"/>
          <w:sz w:val="32"/>
          <w:szCs w:val="32"/>
          <w:u w:val="none"/>
        </w:rPr>
        <w:t>。</w:t>
      </w:r>
    </w:p>
    <w:p>
      <w:pPr>
        <w:numPr>
          <w:ilvl w:val="0"/>
          <w:numId w:val="0"/>
        </w:numPr>
        <w:ind w:firstLine="640" w:firstLineChars="200"/>
        <w:jc w:val="both"/>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2）报名人员应认真阅读相关要求，仔细鉴别个人是否符合相关条件，在规定的时间内提供报名所需材料，并对所提交材料的真实性、准确性和完整性负责。凡因所提交材料不真实、不准确和不完整而影响资格审查的，责任自负。</w:t>
      </w:r>
    </w:p>
    <w:p>
      <w:pPr>
        <w:numPr>
          <w:ilvl w:val="0"/>
          <w:numId w:val="0"/>
        </w:numPr>
        <w:ind w:firstLine="640" w:firstLineChars="200"/>
        <w:jc w:val="both"/>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（3）每位报名人员只能报一个岗位，凡报两个及以上岗位的，取消报名资格。</w:t>
      </w:r>
    </w:p>
    <w:p>
      <w:pPr>
        <w:numPr>
          <w:ilvl w:val="0"/>
          <w:numId w:val="0"/>
        </w:numPr>
        <w:ind w:firstLine="640" w:firstLineChars="200"/>
        <w:jc w:val="both"/>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（4）在引才工作过程中，报名人员务必保持通讯畅通，若因个人原因导致未能联系上本人的，按自动放弃处理，取消其相应资格。</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楷体" w:hAnsi="楷体" w:eastAsia="楷体" w:cs="楷体"/>
          <w:i w:val="0"/>
          <w:iCs w:val="0"/>
          <w:caps w:val="0"/>
          <w:color w:val="333333"/>
          <w:spacing w:val="0"/>
          <w:kern w:val="0"/>
          <w:sz w:val="32"/>
          <w:szCs w:val="32"/>
          <w:u w:val="none"/>
          <w:lang w:val="en-US" w:eastAsia="zh-CN" w:bidi="ar"/>
        </w:rPr>
        <w:t>（二）</w:t>
      </w:r>
      <w:r>
        <w:rPr>
          <w:rFonts w:hint="eastAsia" w:ascii="楷体" w:hAnsi="楷体" w:eastAsia="楷体" w:cs="楷体"/>
          <w:sz w:val="32"/>
          <w:szCs w:val="32"/>
          <w:lang w:val="en-US" w:eastAsia="zh-CN"/>
        </w:rPr>
        <w:t>资格审查</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u w:val="none"/>
          <w:lang w:val="en-US" w:eastAsia="zh-CN" w:bidi="ar"/>
        </w:rPr>
        <w:t>1.</w:t>
      </w:r>
      <w:r>
        <w:rPr>
          <w:rFonts w:hint="eastAsia" w:ascii="仿宋_GB2312" w:hAnsi="仿宋_GB2312" w:eastAsia="仿宋_GB2312" w:cs="仿宋_GB2312"/>
          <w:sz w:val="32"/>
          <w:szCs w:val="32"/>
        </w:rPr>
        <w:t>资格</w:t>
      </w:r>
      <w:r>
        <w:rPr>
          <w:rFonts w:hint="eastAsia" w:ascii="仿宋_GB2312" w:hAnsi="仿宋_GB2312" w:eastAsia="仿宋_GB2312" w:cs="仿宋_GB2312"/>
          <w:sz w:val="32"/>
          <w:szCs w:val="32"/>
          <w:lang w:eastAsia="zh-CN"/>
        </w:rPr>
        <w:t>审查</w:t>
      </w:r>
      <w:r>
        <w:rPr>
          <w:rFonts w:hint="eastAsia" w:ascii="仿宋_GB2312" w:hAnsi="仿宋_GB2312" w:eastAsia="仿宋_GB2312" w:cs="仿宋_GB2312"/>
          <w:sz w:val="32"/>
          <w:szCs w:val="32"/>
        </w:rPr>
        <w:t>工作与报名工作同步进行。报名资格</w:t>
      </w:r>
      <w:r>
        <w:rPr>
          <w:rFonts w:hint="eastAsia" w:ascii="仿宋_GB2312" w:hAnsi="仿宋_GB2312" w:eastAsia="仿宋_GB2312" w:cs="仿宋_GB2312"/>
          <w:sz w:val="32"/>
          <w:szCs w:val="32"/>
          <w:lang w:eastAsia="zh-CN"/>
        </w:rPr>
        <w:t>审查</w:t>
      </w:r>
      <w:r>
        <w:rPr>
          <w:rFonts w:hint="eastAsia" w:ascii="仿宋_GB2312" w:hAnsi="仿宋_GB2312" w:eastAsia="仿宋_GB2312" w:cs="仿宋_GB2312"/>
          <w:sz w:val="32"/>
          <w:szCs w:val="32"/>
        </w:rPr>
        <w:t>工作由</w:t>
      </w:r>
      <w:r>
        <w:rPr>
          <w:rFonts w:hint="eastAsia" w:ascii="仿宋_GB2312" w:hAnsi="仿宋_GB2312" w:eastAsia="仿宋_GB2312" w:cs="仿宋_GB2312"/>
          <w:sz w:val="32"/>
          <w:szCs w:val="32"/>
          <w:lang w:eastAsia="zh-CN"/>
        </w:rPr>
        <w:t>用人单位</w:t>
      </w:r>
      <w:r>
        <w:rPr>
          <w:rFonts w:hint="eastAsia" w:ascii="仿宋_GB2312" w:hAnsi="仿宋_GB2312" w:eastAsia="仿宋_GB2312" w:cs="仿宋_GB2312"/>
          <w:sz w:val="32"/>
          <w:szCs w:val="32"/>
        </w:rPr>
        <w:t>负责，具体资格</w:t>
      </w:r>
      <w:r>
        <w:rPr>
          <w:rFonts w:hint="eastAsia" w:ascii="仿宋_GB2312" w:hAnsi="仿宋_GB2312" w:eastAsia="仿宋_GB2312" w:cs="仿宋_GB2312"/>
          <w:sz w:val="32"/>
          <w:szCs w:val="32"/>
          <w:lang w:eastAsia="zh-CN"/>
        </w:rPr>
        <w:t>审查</w:t>
      </w:r>
      <w:r>
        <w:rPr>
          <w:rFonts w:hint="eastAsia" w:ascii="仿宋_GB2312" w:hAnsi="仿宋_GB2312" w:eastAsia="仿宋_GB2312" w:cs="仿宋_GB2312"/>
          <w:sz w:val="32"/>
          <w:szCs w:val="32"/>
        </w:rPr>
        <w:t xml:space="preserve">方式及所需相关材料，请通过《岗位需求表》中咨询电话进行沟通，并将相关材料扫描后发送至指定邮箱。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2.资格审查材料包括：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（1）《报名表》（本人签字后扫描件）;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 xml:space="preserve">    （2）本人有效二代身份证（有效期限内临时身份证或护照）扫描件；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 xml:space="preserve">    （3）学历学位证书扫描件;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 xml:space="preserve">    （4）在中国高等教育学生信息网</w:t>
      </w:r>
      <w:r>
        <w:rPr>
          <w:rFonts w:hint="eastAsia" w:ascii="仿宋_GB2312" w:hAnsi="仿宋_GB2312" w:eastAsia="仿宋_GB2312" w:cs="仿宋_GB2312"/>
          <w:i w:val="0"/>
          <w:iCs w:val="0"/>
          <w:caps w:val="0"/>
          <w:color w:val="auto"/>
          <w:spacing w:val="0"/>
          <w:kern w:val="0"/>
          <w:sz w:val="32"/>
          <w:szCs w:val="32"/>
          <w:u w:val="none"/>
          <w:lang w:val="en-US" w:eastAsia="zh-CN" w:bidi="ar"/>
        </w:rPr>
        <w:t>（http://www.chsi.com.cn）下</w:t>
      </w:r>
      <w:r>
        <w:rPr>
          <w:rFonts w:hint="eastAsia" w:ascii="仿宋_GB2312" w:hAnsi="仿宋_GB2312" w:eastAsia="仿宋_GB2312" w:cs="仿宋_GB2312"/>
          <w:i w:val="0"/>
          <w:iCs w:val="0"/>
          <w:caps w:val="0"/>
          <w:color w:val="333333"/>
          <w:spacing w:val="0"/>
          <w:kern w:val="0"/>
          <w:sz w:val="32"/>
          <w:szCs w:val="32"/>
          <w:u w:val="none"/>
          <w:lang w:val="en-US" w:eastAsia="zh-CN" w:bidi="ar"/>
        </w:rPr>
        <w:t>载打印《学历证书电子注册备案表》或《中国高等教育学历认证报告》；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 xml:space="preserve">    （5）其他能够证明符合引进条件的材料扫描件。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3.</w:t>
      </w:r>
      <w:r>
        <w:rPr>
          <w:rFonts w:hint="eastAsia" w:ascii="仿宋_GB2312" w:hAnsi="仿宋_GB2312" w:eastAsia="仿宋_GB2312" w:cs="仿宋_GB2312"/>
          <w:i w:val="0"/>
          <w:iCs w:val="0"/>
          <w:caps w:val="0"/>
          <w:color w:val="auto"/>
          <w:spacing w:val="0"/>
          <w:kern w:val="0"/>
          <w:sz w:val="32"/>
          <w:szCs w:val="32"/>
          <w:u w:val="none"/>
          <w:lang w:val="en-US" w:eastAsia="zh-CN" w:bidi="ar"/>
        </w:rPr>
        <w:t>本次引进专业人才工作人岗相适评估不设开考比例。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lang w:val="en-US" w:eastAsia="zh-CN"/>
        </w:rPr>
      </w:pPr>
      <w:r>
        <w:rPr>
          <w:rFonts w:hint="eastAsia" w:ascii="仿宋_GB2312" w:hAnsi="仿宋_GB2312" w:eastAsia="仿宋_GB2312" w:cs="仿宋_GB2312"/>
          <w:i w:val="0"/>
          <w:iCs w:val="0"/>
          <w:caps w:val="0"/>
          <w:color w:val="333333"/>
          <w:spacing w:val="0"/>
          <w:kern w:val="0"/>
          <w:sz w:val="32"/>
          <w:szCs w:val="32"/>
          <w:u w:val="none"/>
          <w:lang w:val="en-US" w:eastAsia="zh-CN" w:bidi="ar"/>
        </w:rPr>
        <w:t>4.凡资格审查通过人数超过30人的岗位，加试笔试（国家通用语言文字试卷）环节。加试成绩保留小数点后两位小数（四舍五入），不计入人岗相适评估总成绩。按照加试成绩由高到低的顺序确定30人进入人岗相适评估环节，同一岗位因末位加试成绩并列而超过30人的，全部进入人岗相适评估环节。</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楷体" w:hAnsi="楷体" w:eastAsia="楷体" w:cs="楷体"/>
          <w:sz w:val="32"/>
          <w:szCs w:val="32"/>
          <w:lang w:val="en" w:eastAsia="zh-CN"/>
        </w:rPr>
      </w:pPr>
      <w:r>
        <w:rPr>
          <w:rFonts w:hint="eastAsia" w:ascii="楷体" w:hAnsi="楷体" w:eastAsia="楷体" w:cs="楷体"/>
          <w:sz w:val="32"/>
          <w:szCs w:val="32"/>
        </w:rPr>
        <w:t>（三）</w:t>
      </w:r>
      <w:r>
        <w:rPr>
          <w:rFonts w:hint="eastAsia" w:ascii="楷体" w:hAnsi="楷体" w:eastAsia="楷体" w:cs="楷体"/>
          <w:sz w:val="32"/>
          <w:szCs w:val="32"/>
          <w:lang w:eastAsia="zh-CN"/>
        </w:rPr>
        <w:t>评估认定</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1.评估</w:t>
      </w:r>
      <w:r>
        <w:rPr>
          <w:rFonts w:hint="eastAsia" w:ascii="仿宋_GB2312" w:hAnsi="仿宋_GB2312" w:eastAsia="仿宋_GB2312" w:cs="仿宋_GB2312"/>
          <w:sz w:val="32"/>
          <w:szCs w:val="32"/>
          <w:lang w:val="en"/>
        </w:rPr>
        <w:t>认定</w:t>
      </w:r>
      <w:r>
        <w:rPr>
          <w:rFonts w:hint="eastAsia" w:ascii="仿宋_GB2312" w:hAnsi="仿宋_GB2312" w:eastAsia="仿宋_GB2312" w:cs="仿宋_GB2312"/>
          <w:sz w:val="32"/>
          <w:szCs w:val="32"/>
        </w:rPr>
        <w:t>内容。评估</w:t>
      </w:r>
      <w:r>
        <w:rPr>
          <w:rFonts w:hint="eastAsia" w:ascii="仿宋_GB2312" w:hAnsi="仿宋_GB2312" w:eastAsia="仿宋_GB2312" w:cs="仿宋_GB2312"/>
          <w:sz w:val="32"/>
          <w:szCs w:val="32"/>
          <w:lang w:val="en"/>
        </w:rPr>
        <w:t>认定</w:t>
      </w:r>
      <w:r>
        <w:rPr>
          <w:rFonts w:hint="eastAsia" w:ascii="仿宋_GB2312" w:hAnsi="仿宋_GB2312" w:eastAsia="仿宋_GB2312" w:cs="仿宋_GB2312"/>
          <w:sz w:val="32"/>
          <w:szCs w:val="32"/>
        </w:rPr>
        <w:t>以结构化面试的方式进行，结构化面试须使用国家通用语言作答，对不按规定语言作答的按零分处理。评估</w:t>
      </w:r>
      <w:r>
        <w:rPr>
          <w:rFonts w:hint="eastAsia" w:ascii="仿宋_GB2312" w:hAnsi="仿宋_GB2312" w:eastAsia="仿宋_GB2312" w:cs="仿宋_GB2312"/>
          <w:sz w:val="32"/>
          <w:szCs w:val="32"/>
          <w:lang w:val="en"/>
        </w:rPr>
        <w:t>认定</w:t>
      </w:r>
      <w:r>
        <w:rPr>
          <w:rFonts w:hint="eastAsia" w:ascii="仿宋_GB2312" w:hAnsi="仿宋_GB2312" w:eastAsia="仿宋_GB2312" w:cs="仿宋_GB2312"/>
          <w:sz w:val="32"/>
          <w:szCs w:val="32"/>
        </w:rPr>
        <w:t>具体时间、地点及相关要求将在</w:t>
      </w:r>
      <w:r>
        <w:rPr>
          <w:rFonts w:hint="eastAsia" w:ascii="仿宋_GB2312" w:hAnsi="仿宋_GB2312" w:eastAsia="仿宋_GB2312" w:cs="仿宋_GB2312"/>
          <w:i w:val="0"/>
          <w:iCs w:val="0"/>
          <w:caps w:val="0"/>
          <w:color w:val="333333"/>
          <w:spacing w:val="0"/>
          <w:kern w:val="0"/>
          <w:sz w:val="32"/>
          <w:szCs w:val="32"/>
          <w:u w:val="none"/>
          <w:lang w:val="en-US" w:eastAsia="zh-CN" w:bidi="ar"/>
        </w:rPr>
        <w:t>呼伦贝尔人才网（https://www.hlbrrc.com.cn/）对外发布公告</w:t>
      </w:r>
      <w:r>
        <w:rPr>
          <w:rFonts w:hint="eastAsia" w:ascii="仿宋_GB2312" w:hAnsi="仿宋_GB2312" w:eastAsia="仿宋_GB2312" w:cs="仿宋_GB2312"/>
          <w:sz w:val="32"/>
          <w:szCs w:val="32"/>
        </w:rPr>
        <w:t>。评估</w:t>
      </w:r>
      <w:r>
        <w:rPr>
          <w:rFonts w:hint="eastAsia" w:ascii="仿宋_GB2312" w:hAnsi="仿宋_GB2312" w:eastAsia="仿宋_GB2312" w:cs="仿宋_GB2312"/>
          <w:sz w:val="32"/>
          <w:szCs w:val="32"/>
          <w:lang w:val="en"/>
        </w:rPr>
        <w:t>认定</w:t>
      </w:r>
      <w:r>
        <w:rPr>
          <w:rFonts w:hint="eastAsia" w:ascii="仿宋_GB2312" w:hAnsi="仿宋_GB2312" w:eastAsia="仿宋_GB2312" w:cs="仿宋_GB2312"/>
          <w:sz w:val="32"/>
          <w:szCs w:val="32"/>
        </w:rPr>
        <w:t xml:space="preserve">成绩现场评定和公布。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2.评估</w:t>
      </w:r>
      <w:r>
        <w:rPr>
          <w:rFonts w:hint="eastAsia" w:ascii="仿宋_GB2312" w:hAnsi="仿宋_GB2312" w:eastAsia="仿宋_GB2312" w:cs="仿宋_GB2312"/>
          <w:sz w:val="32"/>
          <w:szCs w:val="32"/>
          <w:lang w:val="en"/>
        </w:rPr>
        <w:t>认定</w:t>
      </w:r>
      <w:r>
        <w:rPr>
          <w:rFonts w:hint="eastAsia" w:ascii="仿宋_GB2312" w:hAnsi="仿宋_GB2312" w:eastAsia="仿宋_GB2312" w:cs="仿宋_GB2312"/>
          <w:sz w:val="32"/>
          <w:szCs w:val="32"/>
        </w:rPr>
        <w:t>成绩。评估</w:t>
      </w:r>
      <w:r>
        <w:rPr>
          <w:rFonts w:hint="eastAsia" w:ascii="仿宋_GB2312" w:hAnsi="仿宋_GB2312" w:eastAsia="仿宋_GB2312" w:cs="仿宋_GB2312"/>
          <w:sz w:val="32"/>
          <w:szCs w:val="32"/>
          <w:lang w:val="en"/>
        </w:rPr>
        <w:t>认定</w:t>
      </w:r>
      <w:r>
        <w:rPr>
          <w:rFonts w:hint="eastAsia" w:ascii="仿宋_GB2312" w:hAnsi="仿宋_GB2312" w:eastAsia="仿宋_GB2312" w:cs="仿宋_GB2312"/>
          <w:sz w:val="32"/>
          <w:szCs w:val="32"/>
        </w:rPr>
        <w:t>成绩满分100分，成绩保留小数点后两位小数（四舍五入）设置最低合格分数线60分，低于最低合格分数线的不得进入下一个环节。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 xml:space="preserve">    </w:t>
      </w:r>
      <w:r>
        <w:rPr>
          <w:rFonts w:hint="eastAsia" w:ascii="仿宋_GB2312" w:hAnsi="仿宋_GB2312" w:eastAsia="仿宋_GB2312" w:cs="仿宋_GB2312"/>
          <w:sz w:val="32"/>
          <w:szCs w:val="32"/>
        </w:rPr>
        <w:t>引进人才计划内同一岗位末位总成绩出现并列情况，另行加试确定。加试形式，</w:t>
      </w:r>
      <w:r>
        <w:rPr>
          <w:rFonts w:hint="eastAsia" w:ascii="仿宋_GB2312" w:hAnsi="仿宋_GB2312" w:eastAsia="仿宋_GB2312" w:cs="仿宋_GB2312"/>
          <w:i w:val="0"/>
          <w:iCs w:val="0"/>
          <w:caps w:val="0"/>
          <w:color w:val="333333"/>
          <w:spacing w:val="0"/>
          <w:kern w:val="0"/>
          <w:sz w:val="32"/>
          <w:szCs w:val="32"/>
          <w:u w:val="none"/>
          <w:lang w:val="en-US" w:eastAsia="zh-CN" w:bidi="ar"/>
        </w:rPr>
        <w:t>由</w:t>
      </w:r>
      <w:r>
        <w:rPr>
          <w:rFonts w:hint="eastAsia" w:ascii="仿宋_GB2312" w:hAnsi="仿宋_GB2312" w:eastAsia="仿宋_GB2312" w:cs="仿宋_GB2312"/>
          <w:sz w:val="32"/>
          <w:szCs w:val="32"/>
          <w:lang w:eastAsia="zh-CN"/>
        </w:rPr>
        <w:t>用人单位</w:t>
      </w:r>
      <w:r>
        <w:rPr>
          <w:rFonts w:hint="eastAsia" w:ascii="仿宋_GB2312" w:hAnsi="仿宋_GB2312" w:eastAsia="仿宋_GB2312" w:cs="仿宋_GB2312"/>
          <w:sz w:val="32"/>
          <w:szCs w:val="32"/>
          <w:lang w:val="en-US" w:eastAsia="zh-CN"/>
        </w:rPr>
        <w:t>委托第三方</w:t>
      </w:r>
      <w:r>
        <w:rPr>
          <w:rFonts w:hint="eastAsia" w:ascii="仿宋_GB2312" w:hAnsi="仿宋_GB2312" w:eastAsia="仿宋_GB2312" w:cs="仿宋_GB2312"/>
          <w:i w:val="0"/>
          <w:iCs w:val="0"/>
          <w:caps w:val="0"/>
          <w:color w:val="333333"/>
          <w:spacing w:val="0"/>
          <w:kern w:val="0"/>
          <w:sz w:val="32"/>
          <w:szCs w:val="32"/>
          <w:u w:val="none"/>
          <w:lang w:val="en-US" w:eastAsia="zh-CN" w:bidi="ar"/>
        </w:rPr>
        <w:t>实施。</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CESI仿宋-GB2312" w:hAnsi="CESI仿宋-GB2312" w:eastAsia="CESI仿宋-GB2312" w:cs="CESI仿宋-GB2312"/>
          <w:sz w:val="32"/>
          <w:szCs w:val="32"/>
        </w:rPr>
      </w:pPr>
      <w:r>
        <w:rPr>
          <w:rFonts w:hint="eastAsia" w:ascii="仿宋_GB2312" w:hAnsi="仿宋_GB2312" w:eastAsia="仿宋_GB2312" w:cs="仿宋_GB2312"/>
          <w:i w:val="0"/>
          <w:iCs w:val="0"/>
          <w:caps w:val="0"/>
          <w:color w:val="333333"/>
          <w:spacing w:val="0"/>
          <w:kern w:val="0"/>
          <w:sz w:val="32"/>
          <w:szCs w:val="32"/>
          <w:u w:val="none"/>
          <w:lang w:val="en-US" w:eastAsia="zh-CN" w:bidi="ar"/>
        </w:rPr>
        <w:t>按照每个岗位人岗相适评估总成绩由高到低顺序和岗位计划引进人数，</w:t>
      </w:r>
      <w:r>
        <w:rPr>
          <w:rFonts w:hint="eastAsia" w:ascii="CESI仿宋-GB2312" w:hAnsi="CESI仿宋-GB2312" w:eastAsia="CESI仿宋-GB2312" w:cs="CESI仿宋-GB2312"/>
          <w:sz w:val="32"/>
          <w:szCs w:val="32"/>
        </w:rPr>
        <w:t>等额确定进入体检人选并在</w:t>
      </w:r>
      <w:r>
        <w:rPr>
          <w:rFonts w:hint="eastAsia" w:ascii="仿宋_GB2312" w:hAnsi="仿宋_GB2312" w:eastAsia="仿宋_GB2312" w:cs="仿宋_GB2312"/>
          <w:i w:val="0"/>
          <w:iCs w:val="0"/>
          <w:caps w:val="0"/>
          <w:color w:val="333333"/>
          <w:spacing w:val="0"/>
          <w:kern w:val="0"/>
          <w:sz w:val="32"/>
          <w:szCs w:val="32"/>
          <w:u w:val="none"/>
          <w:lang w:val="en-US" w:eastAsia="zh-CN" w:bidi="ar"/>
        </w:rPr>
        <w:t>呼伦贝尔人才网（https://www.hlbrrc.com.cn/）</w:t>
      </w:r>
      <w:r>
        <w:rPr>
          <w:rFonts w:hint="eastAsia" w:ascii="CESI仿宋-GB2312" w:hAnsi="CESI仿宋-GB2312" w:eastAsia="CESI仿宋-GB2312" w:cs="CESI仿宋-GB2312"/>
          <w:sz w:val="32"/>
          <w:szCs w:val="32"/>
        </w:rPr>
        <w:t>进行公示。</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楷体" w:hAnsi="楷体" w:eastAsia="楷体" w:cs="楷体"/>
          <w:sz w:val="32"/>
          <w:szCs w:val="32"/>
        </w:rPr>
      </w:pPr>
      <w:r>
        <w:rPr>
          <w:rFonts w:hint="eastAsia" w:ascii="楷体" w:hAnsi="楷体" w:eastAsia="楷体" w:cs="楷体"/>
          <w:sz w:val="32"/>
          <w:szCs w:val="32"/>
          <w:lang w:val="en"/>
        </w:rPr>
        <w:t>（四）</w:t>
      </w:r>
      <w:r>
        <w:rPr>
          <w:rFonts w:hint="eastAsia" w:ascii="楷体" w:hAnsi="楷体" w:eastAsia="楷体" w:cs="楷体"/>
          <w:sz w:val="32"/>
          <w:szCs w:val="32"/>
        </w:rPr>
        <w:t>体检、考察</w:t>
      </w:r>
    </w:p>
    <w:p>
      <w:pPr>
        <w:keepNext w:val="0"/>
        <w:keepLines w:val="0"/>
        <w:pageBreakBefore w:val="0"/>
        <w:widowControl w:val="0"/>
        <w:kinsoku/>
        <w:wordWrap/>
        <w:overflowPunct/>
        <w:topLinePunct w:val="0"/>
        <w:autoSpaceDE/>
        <w:autoSpaceDN/>
        <w:bidi w:val="0"/>
        <w:adjustRightInd/>
        <w:spacing w:line="580" w:lineRule="exact"/>
        <w:ind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u w:val="none"/>
        </w:rPr>
        <w:t>1.体检</w:t>
      </w:r>
      <w:r>
        <w:rPr>
          <w:rFonts w:hint="eastAsia" w:ascii="仿宋_GB2312" w:hAnsi="仿宋_GB2312" w:eastAsia="仿宋_GB2312" w:cs="仿宋_GB2312"/>
          <w:sz w:val="32"/>
          <w:szCs w:val="32"/>
          <w:u w:val="none"/>
          <w:lang w:eastAsia="zh-CN"/>
        </w:rPr>
        <w:t>工作</w:t>
      </w:r>
      <w:r>
        <w:rPr>
          <w:rFonts w:hint="eastAsia" w:ascii="仿宋_GB2312" w:hAnsi="仿宋_GB2312" w:eastAsia="仿宋_GB2312" w:cs="仿宋_GB2312"/>
          <w:sz w:val="32"/>
          <w:szCs w:val="32"/>
          <w:highlight w:val="none"/>
          <w:u w:val="none"/>
          <w:lang w:eastAsia="zh-CN"/>
        </w:rPr>
        <w:t>由</w:t>
      </w:r>
      <w:r>
        <w:rPr>
          <w:rFonts w:hint="eastAsia" w:ascii="仿宋_GB2312" w:hAnsi="仿宋_GB2312" w:eastAsia="仿宋_GB2312" w:cs="仿宋_GB2312"/>
          <w:sz w:val="32"/>
          <w:szCs w:val="32"/>
          <w:lang w:eastAsia="zh-CN"/>
        </w:rPr>
        <w:t>呼伦贝尔市委宣传部事业单位引进人才工作领导小组</w:t>
      </w:r>
      <w:r>
        <w:rPr>
          <w:rFonts w:hint="eastAsia" w:ascii="仿宋_GB2312" w:hAnsi="仿宋_GB2312" w:eastAsia="仿宋_GB2312" w:cs="仿宋_GB2312"/>
          <w:sz w:val="32"/>
          <w:szCs w:val="32"/>
          <w:u w:val="none"/>
          <w:lang w:eastAsia="zh-CN"/>
        </w:rPr>
        <w:t>办公室统一</w:t>
      </w:r>
      <w:r>
        <w:rPr>
          <w:rFonts w:hint="eastAsia" w:ascii="仿宋_GB2312" w:hAnsi="仿宋_GB2312" w:eastAsia="仿宋_GB2312" w:cs="仿宋_GB2312"/>
          <w:sz w:val="32"/>
          <w:szCs w:val="32"/>
          <w:u w:val="none"/>
        </w:rPr>
        <w:t>组织</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highlight w:val="none"/>
          <w:u w:val="none"/>
        </w:rPr>
        <w:t>体检参照</w:t>
      </w:r>
      <w:r>
        <w:rPr>
          <w:rFonts w:hint="eastAsia" w:ascii="仿宋_GB2312" w:hAnsi="仿宋_GB2312" w:eastAsia="仿宋_GB2312" w:cs="仿宋_GB2312"/>
          <w:sz w:val="32"/>
          <w:szCs w:val="32"/>
          <w:highlight w:val="none"/>
          <w:u w:val="none"/>
          <w:lang w:eastAsia="zh-CN"/>
        </w:rPr>
        <w:t>《公务员录用体检通用标准（试行）》等有</w:t>
      </w:r>
      <w:r>
        <w:rPr>
          <w:rFonts w:hint="eastAsia" w:ascii="仿宋_GB2312" w:hAnsi="仿宋_GB2312" w:eastAsia="仿宋_GB2312" w:cs="仿宋_GB2312"/>
          <w:sz w:val="32"/>
          <w:szCs w:val="32"/>
          <w:highlight w:val="none"/>
          <w:u w:val="none"/>
        </w:rPr>
        <w:t>关规定执行</w:t>
      </w:r>
      <w:r>
        <w:rPr>
          <w:rFonts w:hint="eastAsia" w:ascii="仿宋_GB2312" w:hAnsi="仿宋_GB2312" w:eastAsia="仿宋_GB2312" w:cs="仿宋_GB2312"/>
          <w:sz w:val="32"/>
          <w:szCs w:val="32"/>
          <w:highlight w:val="none"/>
          <w:u w:val="none"/>
          <w:lang w:eastAsia="zh-CN"/>
        </w:rPr>
        <w:t>，体检时间及地点另行通知。体检费用由报考人员自理。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.对于</w:t>
      </w:r>
      <w:r>
        <w:rPr>
          <w:rFonts w:hint="eastAsia" w:ascii="仿宋_GB2312" w:hAnsi="仿宋_GB2312" w:eastAsia="仿宋_GB2312" w:cs="仿宋_GB2312"/>
          <w:sz w:val="32"/>
          <w:szCs w:val="32"/>
          <w:highlight w:val="none"/>
          <w:lang w:eastAsia="zh-CN"/>
        </w:rPr>
        <w:t>放弃体检、</w:t>
      </w:r>
      <w:r>
        <w:rPr>
          <w:rFonts w:hint="eastAsia" w:ascii="仿宋_GB2312" w:hAnsi="仿宋_GB2312" w:eastAsia="仿宋_GB2312" w:cs="仿宋_GB2312"/>
          <w:sz w:val="32"/>
          <w:szCs w:val="32"/>
          <w:highlight w:val="none"/>
        </w:rPr>
        <w:t>无正当理由不按时参加体检、体检不合格</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在体检过程中弄虚作假或者隐瞒真实情况致使体检结果失真的报考人员，取消资格</w:t>
      </w:r>
      <w:r>
        <w:rPr>
          <w:rFonts w:hint="eastAsia" w:ascii="仿宋_GB2312" w:hAnsi="仿宋_GB2312" w:eastAsia="仿宋_GB2312" w:cs="仿宋_GB2312"/>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rPr>
      </w:pPr>
      <w:r>
        <w:rPr>
          <w:rFonts w:hint="eastAsia" w:ascii="仿宋_GB2312" w:hAnsi="仿宋_GB2312" w:eastAsia="仿宋_GB2312" w:cs="仿宋_GB2312"/>
          <w:sz w:val="32"/>
          <w:szCs w:val="32"/>
          <w:lang w:val="en-US" w:eastAsia="zh-CN"/>
        </w:rPr>
        <w:t>3.体检医务人员与体检者有需要回避关系的，体检医务人员应进行回避。对于体检中违反操作规程、弄虚作假、徇私舞弊、渎职失职，造成不良后果的体检医务人员和工作人员，按照有关规定进行严肃处理。</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CESI仿宋-GB2312" w:hAnsi="CESI仿宋-GB2312" w:eastAsia="CESI仿宋-GB2312" w:cs="CESI仿宋-GB2312"/>
          <w:sz w:val="32"/>
          <w:szCs w:val="32"/>
        </w:rPr>
      </w:pPr>
      <w:r>
        <w:rPr>
          <w:rFonts w:hint="eastAsia" w:ascii="仿宋_GB2312" w:hAnsi="仿宋_GB2312" w:eastAsia="仿宋_GB2312" w:cs="仿宋_GB2312"/>
          <w:sz w:val="32"/>
          <w:szCs w:val="32"/>
          <w:lang w:val="en-US" w:eastAsia="zh-CN"/>
        </w:rPr>
        <w:t>4.体检合格人员进入考察环节</w:t>
      </w:r>
      <w:r>
        <w:rPr>
          <w:rFonts w:hint="eastAsia" w:ascii="仿宋_GB2312" w:hAnsi="仿宋_GB2312" w:eastAsia="仿宋_GB2312" w:cs="仿宋_GB2312"/>
          <w:sz w:val="32"/>
          <w:szCs w:val="32"/>
          <w:highlight w:val="none"/>
          <w:lang w:val="en-US" w:eastAsia="zh-CN"/>
        </w:rPr>
        <w:t>。由</w:t>
      </w:r>
      <w:r>
        <w:rPr>
          <w:rFonts w:hint="eastAsia" w:ascii="仿宋_GB2312" w:hAnsi="仿宋_GB2312" w:eastAsia="仿宋_GB2312" w:cs="仿宋_GB2312"/>
          <w:sz w:val="32"/>
          <w:szCs w:val="32"/>
          <w:lang w:eastAsia="zh-CN"/>
        </w:rPr>
        <w:t>呼伦贝尔市委宣传部事业单位引进人才工作领导小组</w:t>
      </w:r>
      <w:r>
        <w:rPr>
          <w:rFonts w:hint="eastAsia" w:ascii="仿宋_GB2312" w:hAnsi="仿宋_GB2312" w:eastAsia="仿宋_GB2312" w:cs="仿宋_GB2312"/>
          <w:sz w:val="32"/>
          <w:szCs w:val="32"/>
          <w:lang w:val="en-US" w:eastAsia="zh-CN"/>
        </w:rPr>
        <w:t>办公室统一组织对体检合格人员进行考察。</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both"/>
        <w:textAlignment w:val="auto"/>
        <w:rPr>
          <w:rFonts w:hint="eastAsia" w:ascii="楷体" w:hAnsi="楷体" w:eastAsia="楷体" w:cs="楷体"/>
          <w:sz w:val="32"/>
          <w:szCs w:val="32"/>
        </w:rPr>
      </w:pPr>
      <w:r>
        <w:rPr>
          <w:rFonts w:hint="eastAsia" w:ascii="楷体" w:hAnsi="楷体" w:eastAsia="楷体" w:cs="楷体"/>
          <w:sz w:val="32"/>
          <w:szCs w:val="32"/>
        </w:rPr>
        <w:t xml:space="preserve">（五）公示聘用 </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lang w:val="en-US" w:eastAsia="zh-CN"/>
        </w:rPr>
        <w:t>考察合格的拟引进人员在</w:t>
      </w:r>
      <w:r>
        <w:rPr>
          <w:rFonts w:hint="eastAsia" w:ascii="仿宋_GB2312" w:hAnsi="仿宋_GB2312" w:eastAsia="仿宋_GB2312" w:cs="仿宋_GB2312"/>
          <w:i w:val="0"/>
          <w:iCs w:val="0"/>
          <w:caps w:val="0"/>
          <w:color w:val="333333"/>
          <w:spacing w:val="0"/>
          <w:kern w:val="0"/>
          <w:sz w:val="32"/>
          <w:szCs w:val="32"/>
          <w:u w:val="none"/>
          <w:lang w:val="en-US" w:eastAsia="zh-CN" w:bidi="ar"/>
        </w:rPr>
        <w:t>呼伦贝尔人才网（https://www.hlbrrc.com.cn/）</w:t>
      </w:r>
      <w:r>
        <w:rPr>
          <w:rFonts w:hint="eastAsia" w:ascii="仿宋_GB2312" w:hAnsi="仿宋_GB2312" w:eastAsia="仿宋_GB2312" w:cs="仿宋_GB2312"/>
          <w:sz w:val="32"/>
          <w:szCs w:val="32"/>
          <w:lang w:val="en-US" w:eastAsia="zh-CN"/>
        </w:rPr>
        <w:t>官网进行5个工作日的公示。</w:t>
      </w:r>
      <w:r>
        <w:rPr>
          <w:rFonts w:hint="eastAsia" w:ascii="仿宋_GB2312" w:hAnsi="仿宋_GB2312" w:eastAsia="仿宋_GB2312" w:cs="仿宋_GB2312"/>
          <w:sz w:val="32"/>
          <w:szCs w:val="32"/>
        </w:rPr>
        <w:t>公示期满，对没有问题或反映问题不影响引进的，由</w:t>
      </w:r>
      <w:r>
        <w:rPr>
          <w:rFonts w:hint="eastAsia" w:ascii="仿宋_GB2312" w:hAnsi="仿宋_GB2312" w:eastAsia="仿宋_GB2312" w:cs="仿宋_GB2312"/>
          <w:sz w:val="32"/>
          <w:szCs w:val="32"/>
          <w:lang w:eastAsia="zh-CN"/>
        </w:rPr>
        <w:t>呼伦贝尔市委宣传部</w:t>
      </w:r>
      <w:r>
        <w:rPr>
          <w:rFonts w:hint="eastAsia" w:ascii="仿宋_GB2312" w:hAnsi="仿宋_GB2312" w:eastAsia="仿宋_GB2312" w:cs="仿宋_GB2312"/>
          <w:sz w:val="32"/>
          <w:szCs w:val="32"/>
        </w:rPr>
        <w:t>办理引进人才手续。对有影响引进的问题并查实的，取消其引进资格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对有影响引进的问题但一时难以查实的，暂缓</w:t>
      </w:r>
      <w:r>
        <w:rPr>
          <w:rFonts w:hint="eastAsia" w:ascii="仿宋_GB2312" w:hAnsi="仿宋_GB2312" w:eastAsia="仿宋_GB2312" w:cs="仿宋_GB2312"/>
          <w:sz w:val="32"/>
          <w:szCs w:val="32"/>
          <w:lang w:eastAsia="zh-CN"/>
        </w:rPr>
        <w:t>办理</w:t>
      </w:r>
      <w:r>
        <w:rPr>
          <w:rFonts w:hint="eastAsia" w:ascii="仿宋_GB2312" w:hAnsi="仿宋_GB2312" w:eastAsia="仿宋_GB2312" w:cs="仿宋_GB2312"/>
          <w:sz w:val="32"/>
          <w:szCs w:val="32"/>
        </w:rPr>
        <w:t>引进</w:t>
      </w:r>
      <w:r>
        <w:rPr>
          <w:rFonts w:hint="eastAsia" w:ascii="仿宋_GB2312" w:hAnsi="仿宋_GB2312" w:eastAsia="仿宋_GB2312" w:cs="仿宋_GB2312"/>
          <w:sz w:val="32"/>
          <w:szCs w:val="32"/>
          <w:lang w:eastAsia="zh-CN"/>
        </w:rPr>
        <w:t>手续</w:t>
      </w:r>
      <w:r>
        <w:rPr>
          <w:rFonts w:hint="eastAsia" w:ascii="仿宋_GB2312" w:hAnsi="仿宋_GB2312" w:eastAsia="仿宋_GB2312" w:cs="仿宋_GB2312"/>
          <w:sz w:val="32"/>
          <w:szCs w:val="32"/>
        </w:rPr>
        <w:t>，待查</w:t>
      </w:r>
      <w:r>
        <w:rPr>
          <w:rFonts w:hint="eastAsia" w:ascii="仿宋_GB2312" w:hAnsi="仿宋_GB2312" w:eastAsia="仿宋_GB2312" w:cs="仿宋_GB2312"/>
          <w:sz w:val="32"/>
          <w:szCs w:val="32"/>
          <w:lang w:eastAsia="zh-CN"/>
        </w:rPr>
        <w:t>清并作出结论后再决定</w:t>
      </w:r>
      <w:r>
        <w:rPr>
          <w:rFonts w:hint="eastAsia" w:ascii="仿宋_GB2312" w:hAnsi="仿宋_GB2312" w:eastAsia="仿宋_GB2312" w:cs="仿宋_GB2312"/>
          <w:sz w:val="32"/>
          <w:szCs w:val="32"/>
        </w:rPr>
        <w:t>是否引进</w:t>
      </w:r>
      <w:r>
        <w:rPr>
          <w:rFonts w:hint="eastAsia" w:ascii="仿宋_GB2312" w:hAnsi="仿宋_GB2312" w:eastAsia="仿宋_GB2312" w:cs="仿宋_GB2312"/>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 xml:space="preserve">（六）递补 </w:t>
      </w:r>
    </w:p>
    <w:p>
      <w:pPr>
        <w:pStyle w:val="5"/>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本次引进人才工作对在成绩公布、体检考察环节以及拟引进人员公示结束前出现缺额的岗位，按照同一岗位评估认定成绩60分以上由高到低的顺序依次等额进行递补。拟引进人员公示期结束后不再进行递补。</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 xml:space="preserve">（七）试用期制度 </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引进人员</w:t>
      </w:r>
      <w:r>
        <w:rPr>
          <w:rFonts w:hint="eastAsia" w:ascii="仿宋_GB2312" w:hAnsi="仿宋_GB2312" w:eastAsia="仿宋_GB2312" w:cs="仿宋_GB2312"/>
          <w:sz w:val="32"/>
          <w:szCs w:val="32"/>
          <w:highlight w:val="none"/>
          <w:lang w:eastAsia="zh-CN"/>
        </w:rPr>
        <w:t>实行试用期制度</w:t>
      </w:r>
      <w:r>
        <w:rPr>
          <w:rFonts w:hint="eastAsia" w:ascii="仿宋_GB2312" w:hAnsi="宋体" w:eastAsia="仿宋_GB2312" w:cs="华文仿宋"/>
          <w:bCs/>
          <w:sz w:val="32"/>
          <w:szCs w:val="32"/>
          <w:lang w:eastAsia="zh-CN"/>
        </w:rPr>
        <w:t>，按照国家有关规定执行，</w:t>
      </w:r>
      <w:r>
        <w:rPr>
          <w:rFonts w:hint="eastAsia" w:ascii="仿宋_GB2312" w:hAnsi="仿宋_GB2312" w:eastAsia="仿宋_GB2312" w:cs="仿宋_GB2312"/>
          <w:sz w:val="32"/>
          <w:szCs w:val="32"/>
          <w:highlight w:val="none"/>
        </w:rPr>
        <w:t>试</w:t>
      </w:r>
      <w:r>
        <w:rPr>
          <w:rFonts w:hint="eastAsia" w:ascii="仿宋_GB2312" w:hAnsi="仿宋_GB2312" w:eastAsia="仿宋_GB2312" w:cs="仿宋_GB2312"/>
          <w:sz w:val="32"/>
          <w:szCs w:val="32"/>
        </w:rPr>
        <w:t>用期即享受相关待遇。试用期结束后，由</w:t>
      </w:r>
      <w:r>
        <w:rPr>
          <w:rFonts w:hint="eastAsia" w:ascii="仿宋_GB2312" w:hAnsi="仿宋_GB2312" w:eastAsia="仿宋_GB2312" w:cs="仿宋_GB2312"/>
          <w:sz w:val="32"/>
          <w:szCs w:val="32"/>
          <w:lang w:eastAsia="zh-CN"/>
        </w:rPr>
        <w:t>呼伦贝尔市委宣传部</w:t>
      </w:r>
      <w:r>
        <w:rPr>
          <w:rFonts w:hint="eastAsia" w:ascii="仿宋_GB2312" w:hAnsi="仿宋_GB2312" w:eastAsia="仿宋_GB2312" w:cs="仿宋_GB2312"/>
          <w:sz w:val="32"/>
          <w:szCs w:val="32"/>
        </w:rPr>
        <w:t>对引进人才进行考核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考核合格的，办理</w:t>
      </w:r>
      <w:r>
        <w:rPr>
          <w:rFonts w:hint="eastAsia" w:ascii="仿宋_GB2312" w:hAnsi="仿宋_GB2312" w:eastAsia="仿宋_GB2312" w:cs="仿宋_GB2312"/>
          <w:sz w:val="32"/>
          <w:szCs w:val="32"/>
          <w:lang w:val="en-US" w:eastAsia="zh-CN"/>
        </w:rPr>
        <w:t>试用期满相关</w:t>
      </w:r>
      <w:r>
        <w:rPr>
          <w:rFonts w:hint="eastAsia" w:ascii="仿宋_GB2312" w:hAnsi="仿宋_GB2312" w:eastAsia="仿宋_GB2312" w:cs="仿宋_GB2312"/>
          <w:sz w:val="32"/>
          <w:szCs w:val="32"/>
        </w:rPr>
        <w:t>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考核不合格的，办理解聘手续。</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 xml:space="preserve">（八）服务期制度 </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red"/>
          <w:u w:val="none"/>
          <w:lang w:eastAsia="zh-CN"/>
        </w:rPr>
      </w:pPr>
      <w:r>
        <w:rPr>
          <w:rFonts w:hint="eastAsia" w:ascii="仿宋_GB2312" w:hAnsi="宋体" w:eastAsia="仿宋_GB2312" w:cs="华文仿宋"/>
          <w:sz w:val="32"/>
          <w:szCs w:val="32"/>
        </w:rPr>
        <w:t>引进的人才3年内不得调离本单位，5年内不得调离呼伦贝尔市。对无正当理由放弃的或不履行最低工作服务年限的，将记入本人干部人事档案和诚信档案。</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 xml:space="preserve">三、纪律监督 </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eastAsia="zh-CN"/>
        </w:rPr>
        <w:t>呼伦贝尔市委宣传部所属</w:t>
      </w:r>
      <w:r>
        <w:rPr>
          <w:rFonts w:hint="eastAsia" w:ascii="仿宋_GB2312" w:hAnsi="仿宋_GB2312" w:eastAsia="仿宋_GB2312" w:cs="仿宋_GB2312"/>
          <w:sz w:val="32"/>
          <w:szCs w:val="32"/>
        </w:rPr>
        <w:t>事业单位引进人才工作资格审查</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贯穿整个引才过程，一经发现不符合引才条件、弄虚作假或违反引才规定的</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立即取消资格，</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追究相关责任。</w:t>
      </w:r>
      <w:r>
        <w:rPr>
          <w:rFonts w:hint="eastAsia" w:ascii="仿宋_GB2312" w:hAnsi="仿宋_GB2312" w:eastAsia="仿宋_GB2312" w:cs="仿宋_GB2312"/>
          <w:sz w:val="32"/>
          <w:szCs w:val="32"/>
          <w:lang w:val="en-US" w:eastAsia="zh-CN"/>
        </w:rPr>
        <w:t xml:space="preserve">  </w:t>
      </w:r>
    </w:p>
    <w:p>
      <w:pPr>
        <w:pStyle w:val="2"/>
        <w:numPr>
          <w:ilvl w:val="0"/>
          <w:numId w:val="0"/>
        </w:numPr>
        <w:ind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四、其他</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年呼伦贝尔市委宣传部</w:t>
      </w:r>
      <w:r>
        <w:rPr>
          <w:rFonts w:hint="eastAsia" w:ascii="仿宋_GB2312" w:hAnsi="仿宋_GB2312" w:eastAsia="仿宋_GB2312" w:cs="仿宋_GB2312"/>
          <w:sz w:val="32"/>
          <w:szCs w:val="32"/>
        </w:rPr>
        <w:t>事业单位引进</w:t>
      </w:r>
      <w:r>
        <w:rPr>
          <w:rFonts w:hint="eastAsia" w:ascii="仿宋_GB2312" w:hAnsi="仿宋_GB2312" w:eastAsia="仿宋_GB2312" w:cs="仿宋_GB2312"/>
          <w:sz w:val="32"/>
          <w:szCs w:val="32"/>
          <w:lang w:eastAsia="zh-CN"/>
        </w:rPr>
        <w:t>人才工作有关程序、步骤、要求，如因呼伦贝尔市疫情防控工作需要作出调整，届时将在</w:t>
      </w:r>
      <w:r>
        <w:rPr>
          <w:rFonts w:hint="eastAsia" w:ascii="仿宋_GB2312" w:hAnsi="仿宋_GB2312" w:eastAsia="仿宋_GB2312" w:cs="仿宋_GB2312"/>
          <w:sz w:val="32"/>
          <w:szCs w:val="32"/>
          <w:u w:val="none"/>
          <w:lang w:eastAsia="zh-CN"/>
        </w:rPr>
        <w:t>相关网站</w:t>
      </w:r>
      <w:r>
        <w:rPr>
          <w:rFonts w:hint="eastAsia" w:ascii="仿宋_GB2312" w:hAnsi="仿宋_GB2312" w:eastAsia="仿宋_GB2312" w:cs="仿宋_GB2312"/>
          <w:sz w:val="32"/>
          <w:szCs w:val="32"/>
          <w:lang w:eastAsia="zh-CN"/>
        </w:rPr>
        <w:t>发布公告，请考生随时关注并严格按照本人工作生活居住地及呼伦贝尔市新冠肺炎防控工作指挥部发布的有关通知、公告要求执行。请考生注意做好自我健康管理，以免影响考试。因不符合健康管理要求或呼伦贝尔市疫情防控工作要求导致无法参加考试等环节的，后果自行承担。</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本公告由呼伦贝尔市委宣传部事业单位引进人才工作领导小组负责解释，未尽事宜按有关规定执行。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政策咨询电话：0470--</w:t>
      </w:r>
      <w:r>
        <w:rPr>
          <w:rFonts w:hint="eastAsia" w:ascii="仿宋" w:hAnsi="仿宋" w:eastAsia="仿宋" w:cs="仿宋"/>
          <w:sz w:val="32"/>
          <w:szCs w:val="32"/>
          <w:lang w:val="en-US" w:eastAsia="zh-CN"/>
        </w:rPr>
        <w:t>8216475  联系人：邹司悦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监督举报电话：0470-</w:t>
      </w:r>
      <w:r>
        <w:rPr>
          <w:rFonts w:hint="eastAsia" w:ascii="仿宋" w:hAnsi="仿宋" w:eastAsia="仿宋" w:cs="仿宋"/>
          <w:sz w:val="32"/>
          <w:szCs w:val="32"/>
          <w:lang w:val="en-US" w:eastAsia="zh-CN"/>
        </w:rPr>
        <w:t>-</w:t>
      </w:r>
      <w:r>
        <w:rPr>
          <w:rFonts w:hint="eastAsia" w:ascii="仿宋" w:hAnsi="仿宋" w:eastAsia="仿宋" w:cs="仿宋"/>
          <w:sz w:val="32"/>
          <w:szCs w:val="32"/>
        </w:rPr>
        <w:t>821</w:t>
      </w:r>
      <w:r>
        <w:rPr>
          <w:rFonts w:hint="eastAsia" w:ascii="仿宋" w:hAnsi="仿宋" w:eastAsia="仿宋" w:cs="仿宋"/>
          <w:sz w:val="32"/>
          <w:szCs w:val="32"/>
          <w:lang w:val="en-US" w:eastAsia="zh-CN"/>
        </w:rPr>
        <w:t>7031  联系人：于国良</w:t>
      </w:r>
    </w:p>
    <w:p>
      <w:pPr>
        <w:rPr>
          <w:rFonts w:hint="eastAsia"/>
          <w:lang w:val="en-US" w:eastAsia="zh-CN"/>
        </w:rPr>
      </w:pPr>
    </w:p>
    <w:p>
      <w:pPr>
        <w:rPr>
          <w:rFonts w:hint="eastAsia"/>
          <w:lang w:val="en-US" w:eastAsia="zh-CN"/>
        </w:rPr>
      </w:pPr>
      <w:r>
        <w:rPr>
          <w:rFonts w:hint="eastAsia"/>
          <w:lang w:val="en-US" w:eastAsia="zh-CN"/>
        </w:rPr>
        <w:t xml:space="preserve">  </w:t>
      </w:r>
    </w:p>
    <w:p>
      <w:pPr>
        <w:pStyle w:val="4"/>
        <w:rPr>
          <w:rFonts w:hint="eastAsia"/>
          <w:lang w:val="en-US" w:eastAsia="zh-CN"/>
        </w:rPr>
      </w:pPr>
    </w:p>
    <w:p>
      <w:pPr>
        <w:keepNext w:val="0"/>
        <w:keepLines w:val="0"/>
        <w:pageBreakBefore w:val="0"/>
        <w:kinsoku/>
        <w:wordWrap/>
        <w:overflowPunct/>
        <w:topLinePunct w:val="0"/>
        <w:autoSpaceDE/>
        <w:autoSpaceDN/>
        <w:bidi w:val="0"/>
        <w:adjustRightInd/>
        <w:spacing w:line="560" w:lineRule="exact"/>
        <w:ind w:firstLine="1680" w:firstLineChars="800"/>
        <w:rPr>
          <w:rFonts w:hint="eastAsia" w:ascii="仿宋_GB2312" w:hAnsi="仿宋_GB2312" w:eastAsia="仿宋_GB2312" w:cs="仿宋_GB2312"/>
          <w:sz w:val="32"/>
          <w:szCs w:val="32"/>
        </w:rPr>
      </w:pPr>
      <w:r>
        <w:rPr>
          <w:rFonts w:hint="eastAsia"/>
          <w:lang w:val="en-US" w:eastAsia="zh-CN"/>
        </w:rPr>
        <w:t xml:space="preserve">             </w:t>
      </w:r>
      <w:r>
        <w:rPr>
          <w:rFonts w:hint="eastAsia" w:ascii="仿宋_GB2312" w:hAnsi="仿宋_GB2312" w:eastAsia="仿宋_GB2312" w:cs="仿宋_GB2312"/>
          <w:sz w:val="32"/>
          <w:szCs w:val="32"/>
        </w:rPr>
        <w:t>呼伦贝尔市</w:t>
      </w:r>
      <w:r>
        <w:rPr>
          <w:rFonts w:hint="eastAsia" w:ascii="仿宋_GB2312" w:hAnsi="仿宋_GB2312" w:eastAsia="仿宋_GB2312" w:cs="仿宋_GB2312"/>
          <w:sz w:val="32"/>
          <w:szCs w:val="32"/>
          <w:lang w:eastAsia="zh-CN"/>
        </w:rPr>
        <w:t>委宣传部</w:t>
      </w:r>
      <w:r>
        <w:rPr>
          <w:rFonts w:hint="eastAsia" w:ascii="仿宋_GB2312" w:hAnsi="仿宋_GB2312" w:eastAsia="仿宋_GB2312" w:cs="仿宋_GB2312"/>
          <w:sz w:val="32"/>
          <w:szCs w:val="32"/>
        </w:rPr>
        <w:t>所属事业单位</w:t>
      </w:r>
    </w:p>
    <w:p>
      <w:pPr>
        <w:keepNext w:val="0"/>
        <w:keepLines w:val="0"/>
        <w:pageBreakBefore w:val="0"/>
        <w:kinsoku/>
        <w:wordWrap/>
        <w:overflowPunct/>
        <w:topLinePunct w:val="0"/>
        <w:autoSpaceDE/>
        <w:autoSpaceDN/>
        <w:bidi w:val="0"/>
        <w:adjustRightInd/>
        <w:spacing w:line="560" w:lineRule="exact"/>
        <w:ind w:firstLine="4160" w:firstLineChars="13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引进人才</w:t>
      </w:r>
      <w:r>
        <w:rPr>
          <w:rFonts w:hint="eastAsia" w:ascii="仿宋_GB2312" w:hAnsi="仿宋_GB2312" w:eastAsia="仿宋_GB2312" w:cs="仿宋_GB2312"/>
          <w:sz w:val="32"/>
          <w:szCs w:val="32"/>
          <w:lang w:eastAsia="zh-CN"/>
        </w:rPr>
        <w:t>领导小组</w:t>
      </w:r>
    </w:p>
    <w:p>
      <w:pPr>
        <w:pStyle w:val="4"/>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2022年8月29日</w:t>
      </w:r>
    </w:p>
    <w:p>
      <w:pPr>
        <w:pStyle w:val="2"/>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altName w:val="黑体"/>
    <w:panose1 w:val="02000000000000000000"/>
    <w:charset w:val="86"/>
    <w:family w:val="auto"/>
    <w:pitch w:val="default"/>
    <w:sig w:usb0="00000000" w:usb1="00000000" w:usb2="00000012"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CESI黑体-GB13000">
    <w:altName w:val="黑体"/>
    <w:panose1 w:val="02000500000000000000"/>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0350D"/>
    <w:multiLevelType w:val="singleLevel"/>
    <w:tmpl w:val="81C0350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DZmMTA4YmRjZmIwNWJhMGMyMGEyYTY0MjBhZGQifQ=="/>
  </w:docVars>
  <w:rsids>
    <w:rsidRoot w:val="6567137C"/>
    <w:rsid w:val="4D8F6310"/>
    <w:rsid w:val="4F434619"/>
    <w:rsid w:val="6567137C"/>
    <w:rsid w:val="76C2703C"/>
    <w:rsid w:val="79780B57"/>
    <w:rsid w:val="FF723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qFormat/>
    <w:uiPriority w:val="1"/>
    <w:pPr>
      <w:ind w:left="747"/>
      <w:outlineLvl w:val="1"/>
    </w:pPr>
    <w:rPr>
      <w:rFonts w:ascii="Microsoft JhengHei" w:hAnsi="Microsoft JhengHei" w:eastAsia="Microsoft JhengHei" w:cs="Microsoft JhengHei"/>
      <w:b/>
      <w:bCs/>
      <w:sz w:val="32"/>
      <w:szCs w:val="32"/>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line="360" w:lineRule="auto"/>
      <w:ind w:left="420"/>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style>
  <w:style w:type="character" w:styleId="10">
    <w:name w:val="FollowedHyperlink"/>
    <w:basedOn w:val="8"/>
    <w:qFormat/>
    <w:uiPriority w:val="0"/>
    <w:rPr>
      <w:color w:val="80008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Typewriter"/>
    <w:basedOn w:val="8"/>
    <w:qFormat/>
    <w:uiPriority w:val="0"/>
    <w:rPr>
      <w:rFonts w:hint="default" w:ascii="Courier New" w:hAnsi="Courier New" w:cs="Courier New"/>
      <w:sz w:val="20"/>
    </w:rPr>
  </w:style>
  <w:style w:type="character" w:styleId="14">
    <w:name w:val="HTML Variable"/>
    <w:basedOn w:val="8"/>
    <w:qFormat/>
    <w:uiPriority w:val="0"/>
  </w:style>
  <w:style w:type="character" w:styleId="15">
    <w:name w:val="Hyperlink"/>
    <w:basedOn w:val="8"/>
    <w:qFormat/>
    <w:uiPriority w:val="0"/>
    <w:rPr>
      <w:color w:val="0000FF"/>
      <w:u w:val="none"/>
    </w:rPr>
  </w:style>
  <w:style w:type="character" w:styleId="16">
    <w:name w:val="HTML Code"/>
    <w:basedOn w:val="8"/>
    <w:qFormat/>
    <w:uiPriority w:val="0"/>
    <w:rPr>
      <w:rFonts w:ascii="Courier New" w:hAnsi="Courier New" w:cs="Courier New"/>
      <w:sz w:val="20"/>
    </w:rPr>
  </w:style>
  <w:style w:type="character" w:styleId="17">
    <w:name w:val="HTML Cite"/>
    <w:basedOn w:val="8"/>
    <w:qFormat/>
    <w:uiPriority w:val="0"/>
  </w:style>
  <w:style w:type="character" w:styleId="18">
    <w:name w:val="HTML Keyboard"/>
    <w:basedOn w:val="8"/>
    <w:qFormat/>
    <w:uiPriority w:val="0"/>
    <w:rPr>
      <w:rFonts w:hint="default" w:ascii="Courier New" w:hAnsi="Courier New" w:cs="Courier New"/>
      <w:sz w:val="20"/>
    </w:rPr>
  </w:style>
  <w:style w:type="character" w:styleId="19">
    <w:name w:val="HTML Sample"/>
    <w:basedOn w:val="8"/>
    <w:qFormat/>
    <w:uiPriority w:val="0"/>
    <w:rPr>
      <w:rFonts w:hint="default" w:ascii="Courier New" w:hAnsi="Courier New" w:cs="Courier New"/>
      <w:u w:val="single"/>
    </w:rPr>
  </w:style>
  <w:style w:type="character" w:customStyle="1" w:styleId="20">
    <w:name w:val="hui"/>
    <w:basedOn w:val="8"/>
    <w:qFormat/>
    <w:uiPriority w:val="0"/>
    <w:rPr>
      <w:color w:val="CCCCCC"/>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2677</Words>
  <Characters>2862</Characters>
  <Lines>0</Lines>
  <Paragraphs>0</Paragraphs>
  <TotalTime>2</TotalTime>
  <ScaleCrop>false</ScaleCrop>
  <LinksUpToDate>false</LinksUpToDate>
  <CharactersWithSpaces>2949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2022-08-29T10:46:00Z</dcterms:created>
  <dc:creator>Administrator</dc:creator>
  <cp:lastModifiedBy>godpad</cp:lastModifiedBy>
  <cp:lastPrinted>2022-08-29T16:06:00Z</cp:lastPrinted>
  <dcterms:modified xsi:type="dcterms:W3CDTF">2022-08-29T11:50:04Z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AE308BBA10104FCF94B584B8FBAD88E0</vt:lpwstr>
  </property>
</Properties>
</file>