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本人（姓名：       性别：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联系电话：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）是参加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eastAsia="zh-CN"/>
        </w:rPr>
        <w:t>2022年南昌市人民检察院公开招聘合同制检察辅助人员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考试的考生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我已阅读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并了解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eastAsia="zh-CN"/>
        </w:rPr>
        <w:t>2022年南昌市人民检察院公开招聘合同制检察辅助人员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（一）本人不属于疫情防控要求的强制隔离期、医学观察期或居家隔离期的人群。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考生签名：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（签名请勿潦草）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注：考生在考试当天携带有考生本人签名的《安全考试承诺书》进入考点，交给考场工作人员。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00000000"/>
    <w:rsid w:val="249F66CF"/>
    <w:rsid w:val="291A1B1C"/>
    <w:rsid w:val="2D12361E"/>
    <w:rsid w:val="4A335F5F"/>
    <w:rsid w:val="680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367</Characters>
  <Lines>0</Lines>
  <Paragraphs>0</Paragraphs>
  <TotalTime>0</TotalTime>
  <ScaleCrop>false</ScaleCrop>
  <LinksUpToDate>false</LinksUpToDate>
  <CharactersWithSpaces>424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Administrator</cp:lastModifiedBy>
  <dcterms:modified xsi:type="dcterms:W3CDTF">2022-08-01T02:55:44Z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A3A452A6D02D4BACAA41D0C21BE7427B</vt:lpwstr>
  </property>
</Properties>
</file>