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6" w:tblpY="2208"/>
        <w:tblOverlap w:val="never"/>
        <w:tblW w:w="14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20"/>
        <w:gridCol w:w="1000"/>
        <w:gridCol w:w="2067"/>
        <w:gridCol w:w="1147"/>
        <w:gridCol w:w="1386"/>
        <w:gridCol w:w="3427"/>
        <w:gridCol w:w="2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岗位名称</w:t>
            </w: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年龄（周岁）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专业技能要求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合同制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文员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101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40周岁以下（1982年</w:t>
            </w:r>
            <w:r>
              <w:rPr>
                <w:rFonts w:hint="eastAsia" w:ascii="仿宋" w:hAnsi="仿宋" w:eastAsia="仿宋" w:cs="仿宋"/>
                <w:color w:val="FF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月1日以后出生）22周岁以上（2000年</w:t>
            </w:r>
            <w:r>
              <w:rPr>
                <w:rFonts w:hint="eastAsia" w:ascii="仿宋" w:hAnsi="仿宋" w:eastAsia="仿宋" w:cs="仿宋"/>
                <w:color w:val="FF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月1日以前出生）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</w:rPr>
              <w:t>专业不限</w:t>
            </w:r>
          </w:p>
        </w:tc>
        <w:tc>
          <w:tcPr>
            <w:tcW w:w="3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具备扎实的计算机网络基础知识，熟练掌握Windows系统及办公软件，熟悉主流网络产品技术。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具备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eastAsia="zh-CN"/>
              </w:rPr>
              <w:t>一定的公文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写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eastAsia="zh-CN"/>
              </w:rPr>
              <w:t>作能力。</w:t>
            </w:r>
          </w:p>
        </w:tc>
        <w:tc>
          <w:tcPr>
            <w:tcW w:w="2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合同制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文员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102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合同制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司法警察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103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周岁以下（1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987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FF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日以后出生）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岁以上（2000年</w:t>
            </w:r>
            <w:r>
              <w:rPr>
                <w:rFonts w:hint="eastAsia" w:ascii="仿宋" w:hAnsi="仿宋" w:eastAsia="仿宋" w:cs="仿宋"/>
                <w:color w:val="FF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日以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 xml:space="preserve"> 专业不限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具备履行司法警察职务要求的体能，并通过体能测试。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熟练掌握Windows系统及办公软件，熟悉主流网络产品技术。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1.净身高：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身高1.7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米以上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体检必须符合《公务员录用体检特殊标准》中对人民警察的体检要求。</w:t>
            </w:r>
          </w:p>
          <w:p>
            <w:pPr>
              <w:widowControl/>
              <w:spacing w:line="240" w:lineRule="auto"/>
              <w:jc w:val="left"/>
              <w:rPr>
                <w:rFonts w:hint="default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2.退伍军人优先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附件1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DJlMjA2NThmZjU4NDdiYTJiOTk3MjNhZDJmOTkifQ=="/>
  </w:docVars>
  <w:rsids>
    <w:rsidRoot w:val="00000000"/>
    <w:rsid w:val="02D74F61"/>
    <w:rsid w:val="03BF535E"/>
    <w:rsid w:val="03F87717"/>
    <w:rsid w:val="14EE0574"/>
    <w:rsid w:val="1B677821"/>
    <w:rsid w:val="1DB74723"/>
    <w:rsid w:val="1E60725E"/>
    <w:rsid w:val="20133C3C"/>
    <w:rsid w:val="266B74CE"/>
    <w:rsid w:val="2DAB52D4"/>
    <w:rsid w:val="2FED516C"/>
    <w:rsid w:val="35792821"/>
    <w:rsid w:val="3B3666F0"/>
    <w:rsid w:val="4143651A"/>
    <w:rsid w:val="41DD5436"/>
    <w:rsid w:val="4801794D"/>
    <w:rsid w:val="4E6B6D10"/>
    <w:rsid w:val="4FC86025"/>
    <w:rsid w:val="51281690"/>
    <w:rsid w:val="51E75424"/>
    <w:rsid w:val="5D200D5B"/>
    <w:rsid w:val="62901622"/>
    <w:rsid w:val="63C27B1D"/>
    <w:rsid w:val="65B9168F"/>
    <w:rsid w:val="66CA0862"/>
    <w:rsid w:val="6B1C14BB"/>
    <w:rsid w:val="6CD25971"/>
    <w:rsid w:val="6F5B6E01"/>
    <w:rsid w:val="7A7E03EF"/>
    <w:rsid w:val="7EE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355</Characters>
  <Lines>0</Lines>
  <Paragraphs>0</Paragraphs>
  <TotalTime>5</TotalTime>
  <ScaleCrop>false</ScaleCrop>
  <LinksUpToDate>false</LinksUpToDate>
  <CharactersWithSpaces>356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不吃生姜</cp:lastModifiedBy>
  <cp:lastPrinted>2022-07-28T06:06:00Z</cp:lastPrinted>
  <dcterms:modified xsi:type="dcterms:W3CDTF">2022-08-01T04:36:52Z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15B4960293CE47CBAA67CA5F5CCC1FB0</vt:lpwstr>
  </property>
</Properties>
</file>